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8D" w:rsidRDefault="00A0418D" w:rsidP="001648CC"/>
    <w:p w:rsidR="00A0418D" w:rsidRPr="00A0418D" w:rsidRDefault="00A0418D" w:rsidP="001648CC">
      <w:pPr>
        <w:rPr>
          <w:b/>
          <w:bCs/>
        </w:rPr>
      </w:pPr>
      <w:r w:rsidRPr="00A0418D">
        <w:rPr>
          <w:b/>
          <w:bCs/>
        </w:rPr>
        <w:t>Job Description</w:t>
      </w:r>
    </w:p>
    <w:p w:rsidR="001648CC" w:rsidRDefault="001648CC" w:rsidP="001648CC">
      <w:r w:rsidRPr="00671D09">
        <w:t>Title of Post:</w:t>
      </w:r>
      <w:r w:rsidRPr="00671D09">
        <w:tab/>
      </w:r>
      <w:r w:rsidRPr="00671D09">
        <w:tab/>
      </w:r>
      <w:r w:rsidRPr="00671D09">
        <w:tab/>
      </w:r>
      <w:r w:rsidR="00CB610B">
        <w:t>HIPE</w:t>
      </w:r>
      <w:r w:rsidR="00CE2106">
        <w:t xml:space="preserve"> Educator- Jewish Studies</w:t>
      </w:r>
      <w:r w:rsidR="00A0418D">
        <w:t xml:space="preserve"> (Girls’ School)</w:t>
      </w:r>
    </w:p>
    <w:p w:rsidR="001648CC" w:rsidRDefault="001648CC" w:rsidP="001648CC">
      <w:r>
        <w:t xml:space="preserve">                                               </w:t>
      </w:r>
    </w:p>
    <w:p w:rsidR="001648CC" w:rsidRDefault="001648CC" w:rsidP="001648CC">
      <w:r w:rsidRPr="00671D09">
        <w:t>Resp</w:t>
      </w:r>
      <w:r>
        <w:t>onsible to:</w:t>
      </w:r>
      <w:r>
        <w:tab/>
      </w:r>
      <w:r>
        <w:tab/>
      </w:r>
      <w:r w:rsidR="00740C5C">
        <w:tab/>
      </w:r>
      <w:r w:rsidR="00931C23">
        <w:t xml:space="preserve"> Headteacher – Girls’ School</w:t>
      </w:r>
    </w:p>
    <w:p w:rsidR="001648CC" w:rsidRPr="00671D09" w:rsidRDefault="001648CC" w:rsidP="00096DB8">
      <w:r>
        <w:t xml:space="preserve">                                              </w:t>
      </w:r>
      <w:r w:rsidR="00740C5C">
        <w:tab/>
      </w:r>
      <w:r>
        <w:t xml:space="preserve"> </w:t>
      </w:r>
      <w:proofErr w:type="spellStart"/>
      <w:r w:rsidR="00096DB8">
        <w:t>Menahel</w:t>
      </w:r>
      <w:proofErr w:type="spellEnd"/>
      <w:r>
        <w:t xml:space="preserve">– </w:t>
      </w:r>
      <w:r w:rsidR="00931C23">
        <w:t>Girls</w:t>
      </w:r>
      <w:r>
        <w:t>’ School</w:t>
      </w:r>
    </w:p>
    <w:p w:rsidR="001648CC" w:rsidRPr="00671D09" w:rsidRDefault="001648CC" w:rsidP="001648CC"/>
    <w:p w:rsidR="001648CC" w:rsidRPr="00671D09" w:rsidRDefault="001648CC" w:rsidP="001648CC">
      <w:pPr>
        <w:rPr>
          <w:u w:val="single"/>
        </w:rPr>
      </w:pPr>
      <w:r>
        <w:rPr>
          <w:u w:val="single"/>
        </w:rPr>
        <w:t xml:space="preserve">Purpose </w:t>
      </w:r>
    </w:p>
    <w:p w:rsidR="001648CC" w:rsidRPr="00671D09" w:rsidRDefault="001648CC" w:rsidP="00CB610B">
      <w:r w:rsidRPr="00671D09">
        <w:t xml:space="preserve">To work </w:t>
      </w:r>
      <w:r w:rsidR="00CB610B">
        <w:t>as part of the HIPE team</w:t>
      </w:r>
      <w:r>
        <w:t>, and as part of the Jewish Studies team</w:t>
      </w:r>
      <w:r w:rsidRPr="00671D09">
        <w:t xml:space="preserve"> </w:t>
      </w:r>
      <w:r>
        <w:t>creating</w:t>
      </w:r>
      <w:r w:rsidRPr="00671D09">
        <w:t xml:space="preserve"> </w:t>
      </w:r>
      <w:r>
        <w:t xml:space="preserve">enhanced </w:t>
      </w:r>
      <w:r w:rsidRPr="00671D09">
        <w:t xml:space="preserve">learning </w:t>
      </w:r>
      <w:r>
        <w:t>opportunities for students of all ages in the</w:t>
      </w:r>
      <w:r w:rsidR="00931C23">
        <w:t xml:space="preserve"> Girls</w:t>
      </w:r>
      <w:r>
        <w:t>’ School</w:t>
      </w:r>
      <w:r w:rsidRPr="00671D09">
        <w:t xml:space="preserve">.  The primary focus will be to work </w:t>
      </w:r>
      <w:r>
        <w:t>with students in Key Stage</w:t>
      </w:r>
      <w:r w:rsidR="00CE2106">
        <w:t>s</w:t>
      </w:r>
      <w:r>
        <w:t xml:space="preserve"> 3, 4 and 5. </w:t>
      </w:r>
    </w:p>
    <w:p w:rsidR="00CB610B" w:rsidRDefault="00CB610B" w:rsidP="001648CC">
      <w:pPr>
        <w:rPr>
          <w:u w:val="single"/>
        </w:rPr>
      </w:pPr>
    </w:p>
    <w:p w:rsidR="001648CC" w:rsidRPr="00671D09" w:rsidRDefault="001648CC" w:rsidP="001648CC">
      <w:pPr>
        <w:rPr>
          <w:u w:val="single"/>
        </w:rPr>
      </w:pPr>
      <w:r>
        <w:rPr>
          <w:u w:val="single"/>
        </w:rPr>
        <w:t>D</w:t>
      </w:r>
      <w:r w:rsidRPr="00671D09">
        <w:rPr>
          <w:u w:val="single"/>
        </w:rPr>
        <w:t>uties and responsibilities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Support the development and implementation of </w:t>
      </w:r>
      <w:bookmarkStart w:id="0" w:name="_GoBack"/>
      <w:r>
        <w:t>inform</w:t>
      </w:r>
      <w:bookmarkEnd w:id="0"/>
      <w:r>
        <w:t xml:space="preserve">al programmes in the </w:t>
      </w:r>
      <w:r w:rsidR="00931C23">
        <w:t>Girls</w:t>
      </w:r>
      <w:r>
        <w:t>’ school</w:t>
      </w:r>
      <w:r w:rsidR="00CD229B">
        <w:t xml:space="preserve"> including planning and delivering sessions with educational content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Organise and manage</w:t>
      </w:r>
      <w:r w:rsidRPr="00671D09">
        <w:t xml:space="preserve"> a</w:t>
      </w:r>
      <w:r>
        <w:t>ppropriate enhanced learning opportunities including arranging guest speakers, organising residential weekends, informal learning programmes, lunchtime and break - time activities including ‘lu</w:t>
      </w:r>
      <w:r w:rsidR="00931C23">
        <w:t>nch and learn’ .</w:t>
      </w:r>
      <w:r>
        <w:t xml:space="preserve"> </w:t>
      </w:r>
    </w:p>
    <w:p w:rsidR="00CE2106" w:rsidRDefault="00CE2106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Organise and manage all logistics</w:t>
      </w:r>
      <w:r w:rsidR="00743F3C">
        <w:t xml:space="preserve"> associated with</w:t>
      </w:r>
      <w:r>
        <w:t xml:space="preserve"> the Kodesh EXTRA lunch time and after-school programme</w:t>
      </w:r>
      <w:r w:rsidR="00743F3C">
        <w:t xml:space="preserve">, including </w:t>
      </w:r>
      <w:r w:rsidR="00D226A2">
        <w:t>budget</w:t>
      </w:r>
      <w:r w:rsidR="00743F3C">
        <w:t>, prizes/trips/incentives, food orders, liai</w:t>
      </w:r>
      <w:r w:rsidR="00D226A2">
        <w:t>son</w:t>
      </w:r>
      <w:r w:rsidR="00743F3C">
        <w:t xml:space="preserve"> with suppliers and serving food/drink. Physical presence at the programme (lunch times and after school) is required.</w:t>
      </w:r>
    </w:p>
    <w:p w:rsidR="00743F3C" w:rsidRDefault="00B33E9A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Play an active role in positive promotion of </w:t>
      </w:r>
      <w:proofErr w:type="spellStart"/>
      <w:r>
        <w:t>Tefillah</w:t>
      </w:r>
      <w:proofErr w:type="spellEnd"/>
      <w:r>
        <w:t xml:space="preserve"> in the </w:t>
      </w:r>
      <w:r w:rsidR="00D226A2">
        <w:t>school, including leading and supporting daily morning and afternoon davening. Presence in all davening assemblies is required.</w:t>
      </w:r>
    </w:p>
    <w:p w:rsidR="00D226A2" w:rsidRPr="00671D09" w:rsidRDefault="00D226A2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Provide logistical and creative support for all educational programmes run by the Kodesh department.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T</w:t>
      </w:r>
      <w:r w:rsidRPr="00671D09">
        <w:t xml:space="preserve">o plan challenging </w:t>
      </w:r>
      <w:r>
        <w:t>teaching and learning activities as part of the enhanced  programme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Assist in cross-curricular activities as appropriate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 xml:space="preserve">Promote the </w:t>
      </w:r>
      <w:proofErr w:type="spellStart"/>
      <w:r>
        <w:t>chagim</w:t>
      </w:r>
      <w:proofErr w:type="spellEnd"/>
      <w:r w:rsidR="00CE2106">
        <w:t xml:space="preserve"> in the school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Help to organise displays around the school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smartTag w:uri="urn:schemas-microsoft-com:office:smarttags" w:element="City">
        <w:smartTag w:uri="urn:schemas-microsoft-com:office:smarttags" w:element="place">
          <w:r>
            <w:t>Mentor</w:t>
          </w:r>
        </w:smartTag>
      </w:smartTag>
      <w:r>
        <w:t xml:space="preserve"> individual students</w:t>
      </w:r>
    </w:p>
    <w:p w:rsidR="001648CC" w:rsidRPr="00671D09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Monitor and evaluate </w:t>
      </w:r>
      <w:r>
        <w:t>student</w:t>
      </w:r>
      <w:r w:rsidRPr="00671D09">
        <w:t xml:space="preserve"> responses to </w:t>
      </w:r>
      <w:r>
        <w:t xml:space="preserve">enhanced </w:t>
      </w:r>
      <w:r w:rsidRPr="00671D09">
        <w:t xml:space="preserve">learning activities through a range of </w:t>
      </w:r>
      <w:r w:rsidRPr="00671D09">
        <w:lastRenderedPageBreak/>
        <w:t xml:space="preserve">assessment and monitoring strategies against pre-determined </w:t>
      </w:r>
      <w:r>
        <w:t>l</w:t>
      </w:r>
      <w:r w:rsidRPr="00671D09">
        <w:t>earning objectives</w:t>
      </w:r>
    </w:p>
    <w:p w:rsidR="001648CC" w:rsidRDefault="001648CC" w:rsidP="00096DB8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Provide objective and accurate </w:t>
      </w:r>
      <w:r>
        <w:t xml:space="preserve">feedback and reports to the </w:t>
      </w:r>
      <w:proofErr w:type="spellStart"/>
      <w:r>
        <w:t>Headteacher</w:t>
      </w:r>
      <w:proofErr w:type="spellEnd"/>
      <w:r>
        <w:t xml:space="preserve">, </w:t>
      </w:r>
      <w:proofErr w:type="spellStart"/>
      <w:r w:rsidR="00CE2106">
        <w:t>DoL</w:t>
      </w:r>
      <w:proofErr w:type="spellEnd"/>
      <w:r w:rsidR="00CE2106">
        <w:t>/</w:t>
      </w:r>
      <w:proofErr w:type="spellStart"/>
      <w:r w:rsidR="00096DB8">
        <w:t>Menahel</w:t>
      </w:r>
      <w:proofErr w:type="spellEnd"/>
      <w:r>
        <w:t>, colleagues, parents and students</w:t>
      </w:r>
      <w:r w:rsidRPr="00671D09">
        <w:t xml:space="preserve"> </w:t>
      </w:r>
    </w:p>
    <w:p w:rsidR="001648CC" w:rsidRDefault="001648CC" w:rsidP="001648CC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Establish </w:t>
      </w:r>
      <w:r>
        <w:t>a clear framework for student behaviour</w:t>
      </w:r>
      <w:r w:rsidRPr="00671D09">
        <w:t xml:space="preserve"> in line with </w:t>
      </w:r>
      <w:r>
        <w:t>school ethos and  school policies</w:t>
      </w:r>
    </w:p>
    <w:p w:rsidR="001648CC" w:rsidRPr="00671D09" w:rsidRDefault="001648CC" w:rsidP="00096DB8">
      <w:pPr>
        <w:widowControl w:val="0"/>
        <w:numPr>
          <w:ilvl w:val="0"/>
          <w:numId w:val="2"/>
        </w:numPr>
        <w:adjustRightInd w:val="0"/>
        <w:spacing w:after="0" w:line="360" w:lineRule="atLeast"/>
        <w:jc w:val="both"/>
        <w:textAlignment w:val="baseline"/>
      </w:pPr>
      <w:r>
        <w:t>To</w:t>
      </w:r>
      <w:r w:rsidRPr="00671D09">
        <w:t xml:space="preserve"> anticipate and manage behaviour constructively, promoting self</w:t>
      </w:r>
      <w:r w:rsidR="00096DB8">
        <w:t>-</w:t>
      </w:r>
      <w:r w:rsidRPr="00671D09">
        <w:t>control and independence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Use detailed knowledge and specialist skills to support and progress </w:t>
      </w:r>
      <w:r>
        <w:t>student</w:t>
      </w:r>
      <w:r w:rsidRPr="00671D09">
        <w:t xml:space="preserve">s’ </w:t>
      </w:r>
      <w:r>
        <w:t>in their quest for Torah learning and guidance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Establish productive working relationships with </w:t>
      </w:r>
      <w:r>
        <w:t>student</w:t>
      </w:r>
      <w:r w:rsidRPr="00671D09">
        <w:t>s, acting as a role model and setting high expectations</w:t>
      </w:r>
    </w:p>
    <w:p w:rsidR="001648CC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Promote the inclusion and acceptance of all </w:t>
      </w:r>
      <w:r>
        <w:t xml:space="preserve">students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>
        <w:t xml:space="preserve">Recognise the  unique contribution and value of each individual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Support </w:t>
      </w:r>
      <w:r>
        <w:t>student</w:t>
      </w:r>
      <w:r w:rsidRPr="00671D09">
        <w:t xml:space="preserve">s consistently whilst recognising and responding to their individual needs 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Encourage </w:t>
      </w:r>
      <w:r>
        <w:t>student</w:t>
      </w:r>
      <w:r w:rsidRPr="00671D09">
        <w:t xml:space="preserve">s to interact and work co-operatively with others and engage all </w:t>
      </w:r>
      <w:r>
        <w:t>student</w:t>
      </w:r>
      <w:r w:rsidRPr="00671D09">
        <w:t>s in activities</w:t>
      </w:r>
    </w:p>
    <w:p w:rsidR="001648CC" w:rsidRPr="00671D09" w:rsidRDefault="001648CC" w:rsidP="001648CC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</w:pPr>
      <w:r w:rsidRPr="00671D09">
        <w:t>Promote independence and employ strategies to recognise and reward achievement of self-reliance</w:t>
      </w:r>
    </w:p>
    <w:p w:rsidR="001648CC" w:rsidRPr="00671D09" w:rsidRDefault="00CA7557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>
        <w:t>D</w:t>
      </w:r>
      <w:r w:rsidR="001648CC">
        <w:t xml:space="preserve">eliver enhanced </w:t>
      </w:r>
      <w:r w:rsidR="001648CC" w:rsidRPr="00671D09">
        <w:t xml:space="preserve">learning activities to </w:t>
      </w:r>
      <w:r w:rsidR="001648CC">
        <w:t>student</w:t>
      </w:r>
      <w:r w:rsidR="001648CC" w:rsidRPr="00671D09">
        <w:t xml:space="preserve">s, adjusting activities according to </w:t>
      </w:r>
      <w:r w:rsidR="001648CC">
        <w:t>student</w:t>
      </w:r>
      <w:r w:rsidR="001648CC" w:rsidRPr="00671D09">
        <w:t xml:space="preserve"> responses/needs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 xml:space="preserve">Select and prepare resources necessary to deliver </w:t>
      </w:r>
      <w:r>
        <w:t xml:space="preserve">enhanced </w:t>
      </w:r>
      <w:r w:rsidRPr="00671D09">
        <w:t xml:space="preserve">learning activities, taking account of </w:t>
      </w:r>
      <w:r>
        <w:t>student</w:t>
      </w:r>
      <w:r w:rsidRPr="00671D09">
        <w:t>s’ int</w:t>
      </w:r>
      <w:r>
        <w:t xml:space="preserve">erests and </w:t>
      </w:r>
      <w:r w:rsidRPr="00671D09">
        <w:t>backgrounds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Contribute to</w:t>
      </w:r>
      <w:r w:rsidR="00CA7557">
        <w:t xml:space="preserve"> and support</w:t>
      </w:r>
      <w:r w:rsidRPr="00671D09">
        <w:t xml:space="preserve"> the overall ethos/work/aims of the </w:t>
      </w:r>
      <w:r>
        <w:t>school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Comply with policies and procedures relating to child protection, equal opportunities, health, safety and security, confidentiality and data protection, reporting concerns to an appropriate person</w:t>
      </w:r>
    </w:p>
    <w:p w:rsidR="001648CC" w:rsidRPr="00671D09" w:rsidRDefault="001648CC" w:rsidP="001648CC">
      <w:pPr>
        <w:widowControl w:val="0"/>
        <w:numPr>
          <w:ilvl w:val="0"/>
          <w:numId w:val="3"/>
        </w:numPr>
        <w:adjustRightInd w:val="0"/>
        <w:spacing w:after="0" w:line="360" w:lineRule="atLeast"/>
        <w:jc w:val="both"/>
        <w:textAlignment w:val="baseline"/>
      </w:pPr>
      <w:r w:rsidRPr="00671D09">
        <w:t>Establish constructive relationships and communicate with other agencies/profession</w:t>
      </w:r>
      <w:r>
        <w:t>als, in liaison with your line manager</w:t>
      </w:r>
      <w:r w:rsidRPr="00671D09">
        <w:t xml:space="preserve">, to support </w:t>
      </w:r>
      <w:r>
        <w:t xml:space="preserve">the </w:t>
      </w:r>
      <w:r w:rsidRPr="00671D09">
        <w:t xml:space="preserve">achievement and progress of </w:t>
      </w:r>
      <w:r>
        <w:t>student</w:t>
      </w:r>
      <w:r w:rsidRPr="00671D09">
        <w:t xml:space="preserve">s </w:t>
      </w:r>
    </w:p>
    <w:p w:rsidR="001648CC" w:rsidRPr="00671D09" w:rsidRDefault="001648CC" w:rsidP="001648CC"/>
    <w:p w:rsidR="001648CC" w:rsidRPr="00671D09" w:rsidRDefault="001648CC" w:rsidP="001648CC">
      <w:pPr>
        <w:rPr>
          <w:i/>
        </w:rPr>
      </w:pPr>
      <w:r w:rsidRPr="00671D09">
        <w:rPr>
          <w:i/>
        </w:rPr>
        <w:t>The Governing Body is committed to safeguarding and promoting the welfare of children and young people, and expects all staff and volunteers to share this commitment.</w:t>
      </w:r>
    </w:p>
    <w:p w:rsidR="001648CC" w:rsidRPr="00671D09" w:rsidRDefault="001648CC" w:rsidP="001648CC">
      <w:pPr>
        <w:rPr>
          <w:i/>
        </w:rPr>
      </w:pPr>
    </w:p>
    <w:p w:rsidR="001648CC" w:rsidRPr="00671D09" w:rsidRDefault="001648CC" w:rsidP="001648CC">
      <w:pPr>
        <w:rPr>
          <w:i/>
        </w:rPr>
      </w:pPr>
    </w:p>
    <w:p w:rsidR="001648CC" w:rsidRPr="00671D09" w:rsidRDefault="001648CC" w:rsidP="001648CC">
      <w:pPr>
        <w:rPr>
          <w:i/>
        </w:rPr>
      </w:pPr>
    </w:p>
    <w:p w:rsidR="001648CC" w:rsidRDefault="001648CC" w:rsidP="001648CC"/>
    <w:sectPr w:rsidR="001648CC" w:rsidSect="00A0418D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03" w:rsidRDefault="00C50203" w:rsidP="008F5B3E">
      <w:pPr>
        <w:spacing w:after="0" w:line="240" w:lineRule="auto"/>
      </w:pPr>
      <w:r>
        <w:separator/>
      </w:r>
    </w:p>
  </w:endnote>
  <w:endnote w:type="continuationSeparator" w:id="0">
    <w:p w:rsidR="00C50203" w:rsidRDefault="00C50203" w:rsidP="008F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03" w:rsidRDefault="00C50203" w:rsidP="008F5B3E">
      <w:pPr>
        <w:spacing w:after="0" w:line="240" w:lineRule="auto"/>
      </w:pPr>
      <w:r>
        <w:separator/>
      </w:r>
    </w:p>
  </w:footnote>
  <w:footnote w:type="continuationSeparator" w:id="0">
    <w:p w:rsidR="00C50203" w:rsidRDefault="00C50203" w:rsidP="008F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3E" w:rsidRDefault="008F5B3E" w:rsidP="008F5B3E">
    <w:pPr>
      <w:pStyle w:val="Header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8D" w:rsidRPr="00B304CE" w:rsidRDefault="00A0418D" w:rsidP="00A0418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8"/>
        <w:szCs w:val="28"/>
      </w:rPr>
    </w:pPr>
    <w:r>
      <w:tab/>
    </w:r>
    <w:r w:rsidRPr="00B304CE">
      <w:rPr>
        <w:rFonts w:ascii="Times New Roman" w:eastAsia="Times New Roman" w:hAnsi="Times New Roman" w:cs="Times New Roman"/>
        <w:b/>
        <w:noProof/>
        <w:sz w:val="24"/>
        <w:szCs w:val="20"/>
        <w:u w:val="single"/>
        <w:lang w:eastAsia="en-GB" w:bidi="he-IL"/>
      </w:rPr>
      <w:drawing>
        <wp:inline distT="0" distB="0" distL="0" distR="0" wp14:anchorId="0ABD3051" wp14:editId="16F35298">
          <wp:extent cx="1493520" cy="603250"/>
          <wp:effectExtent l="0" t="0" r="0" b="635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18D" w:rsidRPr="00B304CE" w:rsidRDefault="00A0418D" w:rsidP="00A0418D">
    <w:pPr>
      <w:keepNext/>
      <w:spacing w:after="0" w:line="240" w:lineRule="auto"/>
      <w:outlineLvl w:val="0"/>
      <w:rPr>
        <w:rFonts w:ascii="Arial" w:eastAsia="Times New Roman" w:hAnsi="Arial"/>
        <w:b/>
        <w:sz w:val="28"/>
        <w:szCs w:val="28"/>
      </w:rPr>
    </w:pPr>
  </w:p>
  <w:p w:rsidR="00A0418D" w:rsidRPr="00B304CE" w:rsidRDefault="00A0418D" w:rsidP="00A0418D">
    <w:pPr>
      <w:keepNext/>
      <w:spacing w:after="0" w:line="240" w:lineRule="auto"/>
      <w:jc w:val="center"/>
      <w:outlineLvl w:val="0"/>
      <w:rPr>
        <w:rFonts w:ascii="Arial" w:eastAsia="Times New Roman" w:hAnsi="Arial"/>
        <w:b/>
        <w:sz w:val="24"/>
        <w:szCs w:val="20"/>
      </w:rPr>
    </w:pPr>
    <w:r w:rsidRPr="00B304CE">
      <w:rPr>
        <w:rFonts w:ascii="Arial" w:eastAsia="Times New Roman" w:hAnsi="Arial"/>
        <w:b/>
        <w:sz w:val="28"/>
        <w:szCs w:val="28"/>
      </w:rPr>
      <w:t>HASMONEAN MULTI-ACADEMY TRUST</w:t>
    </w:r>
  </w:p>
  <w:p w:rsidR="00A0418D" w:rsidRDefault="00A0418D" w:rsidP="00A0418D">
    <w:pPr>
      <w:pStyle w:val="Header"/>
      <w:tabs>
        <w:tab w:val="clear" w:pos="4513"/>
        <w:tab w:val="clear" w:pos="9026"/>
        <w:tab w:val="left" w:pos="36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3E"/>
    <w:rsid w:val="0003372A"/>
    <w:rsid w:val="00096DB8"/>
    <w:rsid w:val="001648CC"/>
    <w:rsid w:val="001E5D7A"/>
    <w:rsid w:val="00251BE9"/>
    <w:rsid w:val="00396D8A"/>
    <w:rsid w:val="003D1A42"/>
    <w:rsid w:val="00420F56"/>
    <w:rsid w:val="00421079"/>
    <w:rsid w:val="004306F2"/>
    <w:rsid w:val="0069133F"/>
    <w:rsid w:val="006E537D"/>
    <w:rsid w:val="00715D7B"/>
    <w:rsid w:val="00740C5C"/>
    <w:rsid w:val="00743F3C"/>
    <w:rsid w:val="007E2AC0"/>
    <w:rsid w:val="008618A7"/>
    <w:rsid w:val="008F5B3E"/>
    <w:rsid w:val="00931C23"/>
    <w:rsid w:val="00A0418D"/>
    <w:rsid w:val="00A52168"/>
    <w:rsid w:val="00AA6923"/>
    <w:rsid w:val="00B33E9A"/>
    <w:rsid w:val="00C50203"/>
    <w:rsid w:val="00C87C2D"/>
    <w:rsid w:val="00CA7557"/>
    <w:rsid w:val="00CB610B"/>
    <w:rsid w:val="00CD229B"/>
    <w:rsid w:val="00CE2106"/>
    <w:rsid w:val="00D226A2"/>
    <w:rsid w:val="00E703D8"/>
    <w:rsid w:val="00EC24C0"/>
    <w:rsid w:val="00F5286D"/>
    <w:rsid w:val="00F9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4915B9E"/>
  <w15:docId w15:val="{3A217832-A76A-45D1-A784-9BA9A3BE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8A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3E"/>
  </w:style>
  <w:style w:type="paragraph" w:styleId="Footer">
    <w:name w:val="footer"/>
    <w:basedOn w:val="Normal"/>
    <w:link w:val="FooterChar"/>
    <w:uiPriority w:val="99"/>
    <w:unhideWhenUsed/>
    <w:rsid w:val="008F5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3E"/>
  </w:style>
  <w:style w:type="paragraph" w:styleId="BalloonText">
    <w:name w:val="Balloon Text"/>
    <w:basedOn w:val="Normal"/>
    <w:link w:val="BalloonTextChar"/>
    <w:uiPriority w:val="99"/>
    <w:semiHidden/>
    <w:unhideWhenUsed/>
    <w:rsid w:val="008F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AD511AF8</Template>
  <TotalTime>0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Hasmonean High 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dgk</dc:creator>
  <cp:lastModifiedBy>Grant, Joanne</cp:lastModifiedBy>
  <cp:revision>2</cp:revision>
  <cp:lastPrinted>2011-02-03T14:03:00Z</cp:lastPrinted>
  <dcterms:created xsi:type="dcterms:W3CDTF">2022-05-20T12:05:00Z</dcterms:created>
  <dcterms:modified xsi:type="dcterms:W3CDTF">2022-05-20T12:05:00Z</dcterms:modified>
</cp:coreProperties>
</file>