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2F" w:rsidRPr="006018F9" w:rsidRDefault="00B0282F" w:rsidP="007D7731">
      <w:pPr>
        <w:rPr>
          <w:rFonts w:asciiTheme="minorHAnsi" w:hAnsiTheme="minorHAnsi" w:cstheme="minorHAnsi"/>
          <w:b/>
        </w:rPr>
      </w:pPr>
      <w:smartTag w:uri="urn:schemas-microsoft-com:office:smarttags" w:element="stockticker">
        <w:r w:rsidRPr="006018F9">
          <w:rPr>
            <w:rFonts w:asciiTheme="minorHAnsi" w:hAnsiTheme="minorHAnsi" w:cstheme="minorHAnsi"/>
            <w:b/>
          </w:rPr>
          <w:t>JOB</w:t>
        </w:r>
      </w:smartTag>
      <w:r w:rsidRPr="006018F9">
        <w:rPr>
          <w:rFonts w:asciiTheme="minorHAnsi" w:hAnsiTheme="minorHAnsi" w:cstheme="minorHAnsi"/>
          <w:b/>
        </w:rPr>
        <w:t xml:space="preserve"> DESCRIPTION</w:t>
      </w:r>
    </w:p>
    <w:p w:rsidR="00633FDD" w:rsidRPr="006018F9" w:rsidRDefault="00633FDD">
      <w:pPr>
        <w:jc w:val="both"/>
        <w:rPr>
          <w:rFonts w:asciiTheme="minorHAnsi" w:hAnsiTheme="minorHAnsi" w:cstheme="minorHAnsi"/>
        </w:rPr>
      </w:pPr>
    </w:p>
    <w:p w:rsidR="00633FDD" w:rsidRPr="006018F9" w:rsidRDefault="00633FDD" w:rsidP="00182E6B">
      <w:pPr>
        <w:jc w:val="both"/>
        <w:rPr>
          <w:rFonts w:asciiTheme="minorHAnsi" w:hAnsiTheme="minorHAnsi" w:cstheme="minorHAnsi"/>
        </w:rPr>
      </w:pPr>
      <w:r w:rsidRPr="006018F9">
        <w:rPr>
          <w:rFonts w:asciiTheme="minorHAnsi" w:hAnsiTheme="minorHAnsi" w:cstheme="minorHAnsi"/>
          <w:b/>
        </w:rPr>
        <w:t>Job Title:</w:t>
      </w:r>
      <w:r w:rsidR="00E47EFF" w:rsidRPr="006018F9">
        <w:rPr>
          <w:rFonts w:asciiTheme="minorHAnsi" w:hAnsiTheme="minorHAnsi" w:cstheme="minorHAnsi"/>
        </w:rPr>
        <w:tab/>
      </w:r>
      <w:r w:rsidR="00E47EFF" w:rsidRPr="006018F9">
        <w:rPr>
          <w:rFonts w:asciiTheme="minorHAnsi" w:hAnsiTheme="minorHAnsi" w:cstheme="minorHAnsi"/>
        </w:rPr>
        <w:tab/>
      </w:r>
      <w:r w:rsidR="00383B77">
        <w:rPr>
          <w:rFonts w:asciiTheme="minorHAnsi" w:hAnsiTheme="minorHAnsi" w:cstheme="minorHAnsi"/>
        </w:rPr>
        <w:t>Typist/</w:t>
      </w:r>
      <w:r w:rsidR="00787B83" w:rsidRPr="006018F9">
        <w:rPr>
          <w:rFonts w:asciiTheme="minorHAnsi" w:hAnsiTheme="minorHAnsi" w:cstheme="minorHAnsi"/>
        </w:rPr>
        <w:t>Admin Assistant</w:t>
      </w:r>
    </w:p>
    <w:p w:rsidR="002E4B3E" w:rsidRPr="006018F9" w:rsidRDefault="002E4B3E" w:rsidP="002E4B3E">
      <w:pPr>
        <w:jc w:val="both"/>
        <w:rPr>
          <w:rFonts w:asciiTheme="minorHAnsi" w:hAnsiTheme="minorHAnsi" w:cstheme="minorHAnsi"/>
        </w:rPr>
      </w:pPr>
    </w:p>
    <w:p w:rsidR="00633FDD" w:rsidRPr="006018F9" w:rsidRDefault="00633FDD" w:rsidP="00787B83">
      <w:pPr>
        <w:jc w:val="both"/>
        <w:rPr>
          <w:rFonts w:asciiTheme="minorHAnsi" w:hAnsiTheme="minorHAnsi" w:cstheme="minorHAnsi"/>
        </w:rPr>
      </w:pPr>
      <w:r w:rsidRPr="006018F9">
        <w:rPr>
          <w:rFonts w:asciiTheme="minorHAnsi" w:hAnsiTheme="minorHAnsi" w:cstheme="minorHAnsi"/>
          <w:b/>
        </w:rPr>
        <w:t>Department:</w:t>
      </w:r>
      <w:r w:rsidR="00E47EFF" w:rsidRPr="006018F9">
        <w:rPr>
          <w:rFonts w:asciiTheme="minorHAnsi" w:hAnsiTheme="minorHAnsi" w:cstheme="minorHAnsi"/>
        </w:rPr>
        <w:tab/>
      </w:r>
      <w:r w:rsidR="00E47EFF" w:rsidRPr="006018F9">
        <w:rPr>
          <w:rFonts w:asciiTheme="minorHAnsi" w:hAnsiTheme="minorHAnsi" w:cstheme="minorHAnsi"/>
        </w:rPr>
        <w:tab/>
      </w:r>
      <w:r w:rsidR="00787B83" w:rsidRPr="006018F9">
        <w:rPr>
          <w:rFonts w:asciiTheme="minorHAnsi" w:hAnsiTheme="minorHAnsi" w:cstheme="minorHAnsi"/>
        </w:rPr>
        <w:t>Admin</w:t>
      </w:r>
    </w:p>
    <w:p w:rsidR="00633FDD" w:rsidRPr="006018F9" w:rsidRDefault="00633FDD">
      <w:pPr>
        <w:jc w:val="both"/>
        <w:rPr>
          <w:rFonts w:asciiTheme="minorHAnsi" w:hAnsiTheme="minorHAnsi" w:cstheme="minorHAnsi"/>
        </w:rPr>
      </w:pPr>
    </w:p>
    <w:p w:rsidR="00633FDD" w:rsidRPr="006018F9" w:rsidRDefault="00633FDD" w:rsidP="003D48CD">
      <w:pPr>
        <w:jc w:val="both"/>
        <w:rPr>
          <w:rFonts w:asciiTheme="minorHAnsi" w:hAnsiTheme="minorHAnsi" w:cstheme="minorHAnsi"/>
        </w:rPr>
      </w:pPr>
      <w:r w:rsidRPr="006018F9">
        <w:rPr>
          <w:rFonts w:asciiTheme="minorHAnsi" w:hAnsiTheme="minorHAnsi" w:cstheme="minorHAnsi"/>
          <w:b/>
        </w:rPr>
        <w:t>Responsible to:</w:t>
      </w:r>
      <w:r w:rsidR="00E47EFF" w:rsidRPr="006018F9">
        <w:rPr>
          <w:rFonts w:asciiTheme="minorHAnsi" w:hAnsiTheme="minorHAnsi" w:cstheme="minorHAnsi"/>
        </w:rPr>
        <w:tab/>
      </w:r>
      <w:r w:rsidR="00E47EFF" w:rsidRPr="006018F9">
        <w:rPr>
          <w:rFonts w:asciiTheme="minorHAnsi" w:hAnsiTheme="minorHAnsi" w:cstheme="minorHAnsi"/>
        </w:rPr>
        <w:tab/>
      </w:r>
      <w:r w:rsidR="00F47EB3" w:rsidRPr="006018F9">
        <w:rPr>
          <w:rFonts w:asciiTheme="minorHAnsi" w:hAnsiTheme="minorHAnsi" w:cstheme="minorHAnsi"/>
        </w:rPr>
        <w:t>Office Manager</w:t>
      </w:r>
      <w:bookmarkStart w:id="0" w:name="_GoBack"/>
      <w:bookmarkEnd w:id="0"/>
    </w:p>
    <w:p w:rsidR="003C0293" w:rsidRPr="006018F9" w:rsidRDefault="003C0293" w:rsidP="007F1205">
      <w:pPr>
        <w:jc w:val="both"/>
        <w:rPr>
          <w:rFonts w:asciiTheme="minorHAnsi" w:hAnsiTheme="minorHAnsi" w:cstheme="minorHAnsi"/>
        </w:rPr>
      </w:pPr>
    </w:p>
    <w:p w:rsidR="002024C6" w:rsidRPr="006018F9" w:rsidRDefault="003C0293" w:rsidP="002024C6">
      <w:pPr>
        <w:rPr>
          <w:rFonts w:asciiTheme="minorHAnsi" w:hAnsiTheme="minorHAnsi" w:cstheme="minorHAnsi"/>
        </w:rPr>
      </w:pPr>
      <w:r w:rsidRPr="006018F9">
        <w:rPr>
          <w:rFonts w:asciiTheme="minorHAnsi" w:hAnsiTheme="minorHAnsi" w:cstheme="minorHAnsi"/>
          <w:b/>
        </w:rPr>
        <w:t>Hours:</w:t>
      </w:r>
      <w:r w:rsidR="00D71F2D" w:rsidRPr="006018F9">
        <w:rPr>
          <w:rFonts w:asciiTheme="minorHAnsi" w:hAnsiTheme="minorHAnsi" w:cstheme="minorHAnsi"/>
        </w:rPr>
        <w:tab/>
      </w:r>
      <w:r w:rsidR="002024C6" w:rsidRPr="006018F9">
        <w:rPr>
          <w:rFonts w:asciiTheme="minorHAnsi" w:hAnsiTheme="minorHAnsi" w:cstheme="minorHAnsi"/>
        </w:rPr>
        <w:tab/>
      </w:r>
      <w:r w:rsidR="002024C6" w:rsidRPr="006018F9">
        <w:rPr>
          <w:rFonts w:asciiTheme="minorHAnsi" w:hAnsiTheme="minorHAnsi" w:cstheme="minorHAnsi"/>
        </w:rPr>
        <w:tab/>
        <w:t>Term Ti</w:t>
      </w:r>
      <w:r w:rsidR="007D7731" w:rsidRPr="006018F9">
        <w:rPr>
          <w:rFonts w:asciiTheme="minorHAnsi" w:hAnsiTheme="minorHAnsi" w:cstheme="minorHAnsi"/>
        </w:rPr>
        <w:t xml:space="preserve">me plus 2 weeks during summer </w:t>
      </w:r>
    </w:p>
    <w:p w:rsidR="006A134F" w:rsidRPr="00135210" w:rsidRDefault="006A134F" w:rsidP="006A134F">
      <w:pPr>
        <w:ind w:left="1440" w:firstLine="720"/>
        <w:rPr>
          <w:rFonts w:asciiTheme="minorHAnsi" w:hAnsiTheme="minorHAnsi" w:cstheme="minorHAnsi"/>
        </w:rPr>
      </w:pPr>
      <w:r w:rsidRPr="00135210">
        <w:rPr>
          <w:rFonts w:asciiTheme="minorHAnsi" w:hAnsiTheme="minorHAnsi" w:cstheme="minorHAnsi"/>
        </w:rPr>
        <w:t xml:space="preserve"> Monday - Thursday 1.00 p.m. 5.00 p.m.</w:t>
      </w:r>
    </w:p>
    <w:p w:rsidR="006A134F" w:rsidRPr="00135210" w:rsidRDefault="006A134F" w:rsidP="00135210">
      <w:pPr>
        <w:ind w:left="1440" w:firstLine="720"/>
        <w:rPr>
          <w:rFonts w:asciiTheme="minorHAnsi" w:hAnsiTheme="minorHAnsi" w:cstheme="minorHAnsi"/>
        </w:rPr>
      </w:pPr>
      <w:r w:rsidRPr="00135210">
        <w:rPr>
          <w:rFonts w:asciiTheme="minorHAnsi" w:hAnsiTheme="minorHAnsi" w:cstheme="minorHAnsi"/>
        </w:rPr>
        <w:t xml:space="preserve"> Friday 10.30am to 1.30pm - 19 hours a week</w:t>
      </w:r>
    </w:p>
    <w:p w:rsidR="00182E6B" w:rsidRPr="00135210" w:rsidRDefault="00182E6B" w:rsidP="00182E6B">
      <w:pPr>
        <w:ind w:left="1440" w:firstLine="720"/>
        <w:jc w:val="both"/>
        <w:rPr>
          <w:rFonts w:asciiTheme="minorHAnsi" w:hAnsiTheme="minorHAnsi" w:cstheme="minorHAnsi"/>
        </w:rPr>
      </w:pPr>
    </w:p>
    <w:p w:rsidR="00172977" w:rsidRPr="00135210" w:rsidRDefault="00B0282F" w:rsidP="00172977">
      <w:pPr>
        <w:rPr>
          <w:rFonts w:asciiTheme="minorHAnsi" w:hAnsiTheme="minorHAnsi" w:cstheme="minorHAnsi"/>
          <w:highlight w:val="yellow"/>
        </w:rPr>
      </w:pPr>
      <w:r w:rsidRPr="006018F9">
        <w:rPr>
          <w:rFonts w:asciiTheme="minorHAnsi" w:hAnsiTheme="minorHAnsi" w:cstheme="minorHAnsi"/>
          <w:b/>
        </w:rPr>
        <w:t>Salary</w:t>
      </w:r>
      <w:r w:rsidR="00172977">
        <w:rPr>
          <w:rFonts w:asciiTheme="minorHAnsi" w:hAnsiTheme="minorHAnsi" w:cstheme="minorHAnsi"/>
          <w:b/>
        </w:rPr>
        <w:t>:</w:t>
      </w:r>
      <w:r w:rsidR="00E47EFF" w:rsidRPr="006018F9">
        <w:rPr>
          <w:rFonts w:asciiTheme="minorHAnsi" w:hAnsiTheme="minorHAnsi" w:cstheme="minorHAnsi"/>
          <w:b/>
        </w:rPr>
        <w:tab/>
      </w:r>
      <w:r w:rsidR="00E47EFF" w:rsidRPr="006018F9">
        <w:rPr>
          <w:rFonts w:asciiTheme="minorHAnsi" w:hAnsiTheme="minorHAnsi" w:cstheme="minorHAnsi"/>
          <w:b/>
        </w:rPr>
        <w:tab/>
      </w:r>
      <w:r w:rsidR="00172977">
        <w:rPr>
          <w:rFonts w:asciiTheme="minorHAnsi" w:hAnsiTheme="minorHAnsi" w:cstheme="minorHAnsi"/>
          <w:b/>
        </w:rPr>
        <w:tab/>
      </w:r>
      <w:r w:rsidR="00172977" w:rsidRPr="00135210">
        <w:rPr>
          <w:rFonts w:asciiTheme="minorHAnsi" w:hAnsiTheme="minorHAnsi" w:cstheme="minorHAnsi"/>
        </w:rPr>
        <w:t>Scale Range 6.  NJC 16 – 18 (FTE £27,471 - £28,470)</w:t>
      </w:r>
      <w:r w:rsidR="00172977" w:rsidRPr="00135210">
        <w:rPr>
          <w:rFonts w:asciiTheme="minorHAnsi" w:hAnsiTheme="minorHAnsi" w:cstheme="minorHAnsi"/>
          <w:highlight w:val="yellow"/>
        </w:rPr>
        <w:t xml:space="preserve"> </w:t>
      </w:r>
    </w:p>
    <w:p w:rsidR="00172977" w:rsidRPr="00135210" w:rsidRDefault="00172977" w:rsidP="00135210">
      <w:pPr>
        <w:ind w:left="1440" w:firstLine="720"/>
        <w:rPr>
          <w:rFonts w:asciiTheme="minorHAnsi" w:hAnsiTheme="minorHAnsi" w:cstheme="minorHAnsi"/>
          <w:lang w:bidi="he-IL"/>
        </w:rPr>
      </w:pPr>
      <w:r w:rsidRPr="00135210">
        <w:rPr>
          <w:rFonts w:asciiTheme="minorHAnsi" w:hAnsiTheme="minorHAnsi" w:cstheme="minorHAnsi"/>
        </w:rPr>
        <w:t>Actual Salary £12,686 - £13,147 p.a.</w:t>
      </w:r>
    </w:p>
    <w:p w:rsidR="00633FDD" w:rsidRDefault="00633FDD" w:rsidP="00172977">
      <w:pPr>
        <w:jc w:val="both"/>
        <w:rPr>
          <w:rFonts w:asciiTheme="minorHAnsi" w:hAnsiTheme="minorHAnsi" w:cstheme="minorHAnsi"/>
        </w:rPr>
      </w:pPr>
    </w:p>
    <w:p w:rsidR="00172977" w:rsidRDefault="00172977" w:rsidP="007F1205">
      <w:pPr>
        <w:pBdr>
          <w:bottom w:val="single" w:sz="12" w:space="1" w:color="auto"/>
        </w:pBdr>
        <w:jc w:val="both"/>
        <w:rPr>
          <w:rFonts w:asciiTheme="minorHAnsi" w:hAnsiTheme="minorHAnsi" w:cstheme="minorHAnsi"/>
        </w:rPr>
      </w:pPr>
    </w:p>
    <w:p w:rsidR="00172977" w:rsidRPr="006018F9" w:rsidRDefault="00172977" w:rsidP="007F1205">
      <w:pPr>
        <w:pBdr>
          <w:bottom w:val="single" w:sz="12" w:space="1" w:color="auto"/>
        </w:pBdr>
        <w:jc w:val="both"/>
        <w:rPr>
          <w:rFonts w:asciiTheme="minorHAnsi" w:hAnsiTheme="minorHAnsi" w:cstheme="minorHAnsi"/>
        </w:rPr>
      </w:pPr>
    </w:p>
    <w:p w:rsidR="00633FDD" w:rsidRPr="006018F9" w:rsidRDefault="00633FDD">
      <w:pPr>
        <w:jc w:val="both"/>
        <w:rPr>
          <w:rFonts w:asciiTheme="minorHAnsi" w:hAnsiTheme="minorHAnsi" w:cstheme="minorHAnsi"/>
        </w:rPr>
      </w:pPr>
    </w:p>
    <w:p w:rsidR="001E21FC" w:rsidRPr="006018F9" w:rsidRDefault="001E21FC" w:rsidP="002C030C">
      <w:pPr>
        <w:rPr>
          <w:rFonts w:asciiTheme="minorHAnsi" w:hAnsiTheme="minorHAnsi" w:cstheme="minorHAnsi"/>
          <w:bCs/>
        </w:rPr>
      </w:pPr>
      <w:r w:rsidRPr="006018F9">
        <w:rPr>
          <w:rFonts w:asciiTheme="minorHAnsi" w:hAnsiTheme="minorHAnsi" w:cstheme="minorHAnsi"/>
          <w:bCs/>
        </w:rPr>
        <w:t>To assist the Office Manag</w:t>
      </w:r>
      <w:r w:rsidR="002C030C">
        <w:rPr>
          <w:rFonts w:asciiTheme="minorHAnsi" w:hAnsiTheme="minorHAnsi" w:cstheme="minorHAnsi"/>
          <w:bCs/>
        </w:rPr>
        <w:t>er with a range of admin duties.</w:t>
      </w:r>
    </w:p>
    <w:p w:rsidR="002024C6" w:rsidRPr="006018F9" w:rsidRDefault="002024C6" w:rsidP="002024C6">
      <w:pPr>
        <w:rPr>
          <w:rFonts w:asciiTheme="minorHAnsi" w:hAnsiTheme="minorHAnsi" w:cstheme="minorHAnsi"/>
        </w:rPr>
      </w:pPr>
    </w:p>
    <w:p w:rsidR="002024C6" w:rsidRPr="006018F9" w:rsidRDefault="002C030C" w:rsidP="002024C6">
      <w:pPr>
        <w:rPr>
          <w:rFonts w:asciiTheme="minorHAnsi" w:hAnsiTheme="minorHAnsi" w:cstheme="minorHAnsi"/>
          <w:b/>
          <w:bCs/>
        </w:rPr>
      </w:pPr>
      <w:r>
        <w:rPr>
          <w:rFonts w:asciiTheme="minorHAnsi" w:hAnsiTheme="minorHAnsi" w:cstheme="minorHAnsi"/>
          <w:b/>
          <w:bCs/>
        </w:rPr>
        <w:t>Main Duties</w:t>
      </w:r>
    </w:p>
    <w:p w:rsidR="002024C6" w:rsidRPr="006018F9" w:rsidRDefault="002024C6" w:rsidP="002024C6">
      <w:pPr>
        <w:rPr>
          <w:rFonts w:asciiTheme="minorHAnsi" w:hAnsiTheme="minorHAnsi" w:cstheme="minorHAnsi"/>
        </w:rPr>
      </w:pPr>
    </w:p>
    <w:p w:rsidR="002024C6" w:rsidRPr="006018F9" w:rsidRDefault="002024C6" w:rsidP="00A74CB7">
      <w:pPr>
        <w:numPr>
          <w:ilvl w:val="0"/>
          <w:numId w:val="12"/>
        </w:numPr>
        <w:ind w:left="357" w:hanging="357"/>
        <w:rPr>
          <w:rFonts w:asciiTheme="minorHAnsi" w:hAnsiTheme="minorHAnsi" w:cstheme="minorHAnsi"/>
        </w:rPr>
      </w:pPr>
      <w:r w:rsidRPr="006018F9">
        <w:rPr>
          <w:rFonts w:asciiTheme="minorHAnsi" w:hAnsiTheme="minorHAnsi" w:cstheme="minorHAnsi"/>
        </w:rPr>
        <w:t xml:space="preserve">To support the admin team, when necessary in the form of typing, word processing, filing, </w:t>
      </w:r>
      <w:r w:rsidR="00A74CB7" w:rsidRPr="006018F9">
        <w:rPr>
          <w:rFonts w:asciiTheme="minorHAnsi" w:hAnsiTheme="minorHAnsi" w:cstheme="minorHAnsi"/>
        </w:rPr>
        <w:t>photocopying, scanning etc.</w:t>
      </w:r>
    </w:p>
    <w:p w:rsidR="00A74CB7" w:rsidRPr="006018F9" w:rsidRDefault="002024C6" w:rsidP="00EB0519">
      <w:pPr>
        <w:pStyle w:val="ListParagraph"/>
        <w:numPr>
          <w:ilvl w:val="0"/>
          <w:numId w:val="12"/>
        </w:numPr>
        <w:spacing w:after="0" w:line="240" w:lineRule="auto"/>
        <w:ind w:left="357" w:hanging="357"/>
        <w:rPr>
          <w:rFonts w:asciiTheme="minorHAnsi" w:hAnsiTheme="minorHAnsi" w:cstheme="minorHAnsi"/>
        </w:rPr>
      </w:pPr>
      <w:r w:rsidRPr="006018F9">
        <w:rPr>
          <w:rFonts w:asciiTheme="minorHAnsi" w:eastAsia="Times New Roman" w:hAnsiTheme="minorHAnsi" w:cstheme="minorHAnsi"/>
          <w:lang w:eastAsia="zh-CN"/>
        </w:rPr>
        <w:t>Proof read, obtain approval and send teachers’ letters and emails to parents</w:t>
      </w:r>
    </w:p>
    <w:p w:rsidR="002024C6" w:rsidRPr="006018F9" w:rsidRDefault="00A74CB7" w:rsidP="00A74CB7">
      <w:pPr>
        <w:pStyle w:val="ListParagraph"/>
        <w:numPr>
          <w:ilvl w:val="0"/>
          <w:numId w:val="12"/>
        </w:numPr>
        <w:spacing w:after="0" w:line="240" w:lineRule="auto"/>
        <w:ind w:left="357" w:hanging="357"/>
        <w:rPr>
          <w:rFonts w:asciiTheme="minorHAnsi" w:hAnsiTheme="minorHAnsi" w:cstheme="minorHAnsi"/>
        </w:rPr>
      </w:pPr>
      <w:r w:rsidRPr="006018F9">
        <w:rPr>
          <w:rFonts w:asciiTheme="minorHAnsi" w:hAnsiTheme="minorHAnsi" w:cstheme="minorHAnsi"/>
        </w:rPr>
        <w:t>To complete accurate mail merges to process labels and other documents</w:t>
      </w:r>
      <w:r w:rsidR="002024C6" w:rsidRPr="006018F9">
        <w:rPr>
          <w:rFonts w:asciiTheme="minorHAnsi" w:hAnsiTheme="minorHAnsi" w:cstheme="minorHAnsi"/>
        </w:rPr>
        <w:t xml:space="preserve"> </w:t>
      </w:r>
    </w:p>
    <w:p w:rsidR="00E358AE" w:rsidRDefault="00EB0519" w:rsidP="002024C6">
      <w:pPr>
        <w:numPr>
          <w:ilvl w:val="0"/>
          <w:numId w:val="12"/>
        </w:numPr>
        <w:ind w:left="357" w:hanging="357"/>
        <w:rPr>
          <w:rFonts w:asciiTheme="minorHAnsi" w:hAnsiTheme="minorHAnsi" w:cstheme="minorHAnsi"/>
        </w:rPr>
      </w:pPr>
      <w:r w:rsidRPr="006018F9">
        <w:rPr>
          <w:rFonts w:asciiTheme="minorHAnsi" w:hAnsiTheme="minorHAnsi" w:cstheme="minorHAnsi"/>
        </w:rPr>
        <w:t xml:space="preserve"> </w:t>
      </w:r>
      <w:r w:rsidR="00E358AE" w:rsidRPr="006018F9">
        <w:rPr>
          <w:rFonts w:asciiTheme="minorHAnsi" w:hAnsiTheme="minorHAnsi" w:cstheme="minorHAnsi"/>
        </w:rPr>
        <w:t>Ongoing updates of the online school newsletter</w:t>
      </w:r>
    </w:p>
    <w:p w:rsidR="002C030C" w:rsidRPr="002C030C" w:rsidRDefault="002C030C" w:rsidP="002C030C">
      <w:pPr>
        <w:numPr>
          <w:ilvl w:val="0"/>
          <w:numId w:val="12"/>
        </w:numPr>
        <w:rPr>
          <w:rFonts w:asciiTheme="minorHAnsi" w:hAnsiTheme="minorHAnsi" w:cstheme="minorHAnsi"/>
        </w:rPr>
      </w:pPr>
      <w:r w:rsidRPr="002C030C">
        <w:rPr>
          <w:rFonts w:asciiTheme="minorHAnsi" w:hAnsiTheme="minorHAnsi" w:cstheme="minorHAnsi"/>
        </w:rPr>
        <w:t>To assist with the administration prior to and during the Year 12 Poland boys’ trip</w:t>
      </w:r>
      <w:r>
        <w:rPr>
          <w:rFonts w:asciiTheme="minorHAnsi" w:hAnsiTheme="minorHAnsi" w:cstheme="minorHAnsi"/>
        </w:rPr>
        <w:t>, and other trips</w:t>
      </w:r>
      <w:r w:rsidR="00831693">
        <w:rPr>
          <w:rFonts w:asciiTheme="minorHAnsi" w:hAnsiTheme="minorHAnsi" w:cstheme="minorHAnsi"/>
        </w:rPr>
        <w:t xml:space="preserve"> across both schools</w:t>
      </w:r>
    </w:p>
    <w:p w:rsidR="002C030C" w:rsidRPr="002C030C" w:rsidRDefault="002C030C" w:rsidP="002C030C">
      <w:pPr>
        <w:numPr>
          <w:ilvl w:val="0"/>
          <w:numId w:val="12"/>
        </w:numPr>
        <w:rPr>
          <w:rFonts w:asciiTheme="minorHAnsi" w:hAnsiTheme="minorHAnsi" w:cstheme="minorHAnsi"/>
        </w:rPr>
      </w:pPr>
      <w:r w:rsidRPr="002C030C">
        <w:rPr>
          <w:rFonts w:asciiTheme="minorHAnsi" w:hAnsiTheme="minorHAnsi" w:cstheme="minorHAnsi"/>
        </w:rPr>
        <w:t>To ensure all administration is completed for Year 10 and Year 12 Work Experience placements</w:t>
      </w:r>
    </w:p>
    <w:p w:rsidR="002024C6" w:rsidRPr="006018F9" w:rsidRDefault="002024C6" w:rsidP="00A74CB7">
      <w:pPr>
        <w:numPr>
          <w:ilvl w:val="0"/>
          <w:numId w:val="12"/>
        </w:numPr>
        <w:ind w:left="357" w:hanging="357"/>
        <w:rPr>
          <w:rFonts w:asciiTheme="minorHAnsi" w:hAnsiTheme="minorHAnsi" w:cstheme="minorHAnsi"/>
        </w:rPr>
      </w:pPr>
      <w:r w:rsidRPr="006018F9">
        <w:rPr>
          <w:rFonts w:asciiTheme="minorHAnsi" w:hAnsiTheme="minorHAnsi" w:cstheme="minorHAnsi"/>
        </w:rPr>
        <w:t>To receive incoming telephone calls and, if necessary</w:t>
      </w:r>
      <w:r w:rsidR="00A74CB7" w:rsidRPr="006018F9">
        <w:rPr>
          <w:rFonts w:asciiTheme="minorHAnsi" w:hAnsiTheme="minorHAnsi" w:cstheme="minorHAnsi"/>
        </w:rPr>
        <w:t>,</w:t>
      </w:r>
      <w:r w:rsidRPr="006018F9">
        <w:rPr>
          <w:rFonts w:asciiTheme="minorHAnsi" w:hAnsiTheme="minorHAnsi" w:cstheme="minorHAnsi"/>
        </w:rPr>
        <w:t xml:space="preserve"> operate the school switchboard</w:t>
      </w:r>
    </w:p>
    <w:p w:rsidR="002024C6" w:rsidRPr="006018F9" w:rsidRDefault="002024C6" w:rsidP="002024C6">
      <w:pPr>
        <w:numPr>
          <w:ilvl w:val="0"/>
          <w:numId w:val="12"/>
        </w:numPr>
        <w:ind w:left="357" w:hanging="357"/>
        <w:rPr>
          <w:rFonts w:asciiTheme="minorHAnsi" w:hAnsiTheme="minorHAnsi" w:cstheme="minorHAnsi"/>
        </w:rPr>
      </w:pPr>
      <w:r w:rsidRPr="006018F9">
        <w:rPr>
          <w:rFonts w:asciiTheme="minorHAnsi" w:hAnsiTheme="minorHAnsi" w:cstheme="minorHAnsi"/>
        </w:rPr>
        <w:t>To deal with general telephone queries in accordance with current school policies, procedures and charters</w:t>
      </w:r>
    </w:p>
    <w:p w:rsidR="002C030C" w:rsidRDefault="002024C6" w:rsidP="002C030C">
      <w:pPr>
        <w:numPr>
          <w:ilvl w:val="0"/>
          <w:numId w:val="12"/>
        </w:numPr>
        <w:ind w:left="357" w:hanging="357"/>
        <w:rPr>
          <w:rFonts w:asciiTheme="minorHAnsi" w:hAnsiTheme="minorHAnsi" w:cstheme="minorHAnsi"/>
        </w:rPr>
      </w:pPr>
      <w:r w:rsidRPr="006018F9">
        <w:rPr>
          <w:rFonts w:asciiTheme="minorHAnsi" w:hAnsiTheme="minorHAnsi" w:cstheme="minorHAnsi"/>
        </w:rPr>
        <w:t>To deal with messages and / or pass on messages left on school answering machine.</w:t>
      </w:r>
    </w:p>
    <w:p w:rsidR="002024C6" w:rsidRPr="002C030C" w:rsidRDefault="00A74CB7" w:rsidP="002C030C">
      <w:pPr>
        <w:numPr>
          <w:ilvl w:val="0"/>
          <w:numId w:val="12"/>
        </w:numPr>
        <w:ind w:left="357" w:hanging="357"/>
        <w:rPr>
          <w:rFonts w:asciiTheme="minorHAnsi" w:hAnsiTheme="minorHAnsi" w:cstheme="minorHAnsi"/>
        </w:rPr>
      </w:pPr>
      <w:r w:rsidRPr="002C030C">
        <w:rPr>
          <w:rFonts w:asciiTheme="minorHAnsi" w:hAnsiTheme="minorHAnsi" w:cstheme="minorHAnsi"/>
        </w:rPr>
        <w:t>To complete First Aid Training</w:t>
      </w:r>
    </w:p>
    <w:p w:rsidR="002024C6" w:rsidRPr="006018F9" w:rsidRDefault="002024C6" w:rsidP="002024C6">
      <w:pPr>
        <w:pStyle w:val="ListParagraph"/>
        <w:numPr>
          <w:ilvl w:val="0"/>
          <w:numId w:val="12"/>
        </w:numPr>
        <w:spacing w:after="0" w:line="240" w:lineRule="auto"/>
        <w:ind w:left="357" w:hanging="357"/>
        <w:rPr>
          <w:rFonts w:asciiTheme="minorHAnsi" w:eastAsia="Times New Roman" w:hAnsiTheme="minorHAnsi" w:cstheme="minorHAnsi"/>
          <w:lang w:eastAsia="zh-CN"/>
        </w:rPr>
      </w:pPr>
      <w:r w:rsidRPr="006018F9">
        <w:rPr>
          <w:rFonts w:asciiTheme="minorHAnsi" w:eastAsia="Times New Roman" w:hAnsiTheme="minorHAnsi" w:cstheme="minorHAnsi"/>
          <w:lang w:eastAsia="zh-CN"/>
        </w:rPr>
        <w:t>Ensure the office is kept clear and tidy at all times to maintain a professional working environment</w:t>
      </w:r>
    </w:p>
    <w:p w:rsidR="002024C6" w:rsidRPr="006018F9" w:rsidRDefault="002024C6" w:rsidP="002024C6">
      <w:pPr>
        <w:numPr>
          <w:ilvl w:val="0"/>
          <w:numId w:val="12"/>
        </w:numPr>
        <w:ind w:left="357" w:hanging="357"/>
        <w:rPr>
          <w:rFonts w:asciiTheme="minorHAnsi" w:hAnsiTheme="minorHAnsi" w:cstheme="minorHAnsi"/>
        </w:rPr>
      </w:pPr>
      <w:r w:rsidRPr="006018F9">
        <w:rPr>
          <w:rFonts w:asciiTheme="minorHAnsi" w:hAnsiTheme="minorHAnsi" w:cstheme="minorHAnsi"/>
        </w:rPr>
        <w:t xml:space="preserve">Assist with student filing, </w:t>
      </w:r>
      <w:r w:rsidR="00A74CB7" w:rsidRPr="006018F9">
        <w:rPr>
          <w:rFonts w:asciiTheme="minorHAnsi" w:hAnsiTheme="minorHAnsi" w:cstheme="minorHAnsi"/>
        </w:rPr>
        <w:t>when</w:t>
      </w:r>
      <w:r w:rsidRPr="006018F9">
        <w:rPr>
          <w:rFonts w:asciiTheme="minorHAnsi" w:hAnsiTheme="minorHAnsi" w:cstheme="minorHAnsi"/>
        </w:rPr>
        <w:t xml:space="preserve"> necessary.</w:t>
      </w:r>
    </w:p>
    <w:p w:rsidR="002024C6" w:rsidRPr="006018F9" w:rsidRDefault="002024C6" w:rsidP="00182E6B">
      <w:pPr>
        <w:numPr>
          <w:ilvl w:val="0"/>
          <w:numId w:val="12"/>
        </w:numPr>
        <w:ind w:left="357" w:hanging="357"/>
        <w:rPr>
          <w:rFonts w:asciiTheme="minorHAnsi" w:hAnsiTheme="minorHAnsi" w:cstheme="minorHAnsi"/>
        </w:rPr>
      </w:pPr>
      <w:r w:rsidRPr="006018F9">
        <w:rPr>
          <w:rFonts w:asciiTheme="minorHAnsi" w:hAnsiTheme="minorHAnsi" w:cstheme="minorHAnsi"/>
        </w:rPr>
        <w:t>Ad-hoc admin duties as required by the Office Manager</w:t>
      </w:r>
      <w:r w:rsidR="0089405D" w:rsidRPr="006018F9">
        <w:rPr>
          <w:rFonts w:asciiTheme="minorHAnsi" w:hAnsiTheme="minorHAnsi" w:cstheme="minorHAnsi"/>
        </w:rPr>
        <w:t xml:space="preserve"> and</w:t>
      </w:r>
      <w:r w:rsidR="005C1CCE" w:rsidRPr="006018F9">
        <w:rPr>
          <w:rFonts w:asciiTheme="minorHAnsi" w:hAnsiTheme="minorHAnsi" w:cstheme="minorHAnsi"/>
        </w:rPr>
        <w:t xml:space="preserve"> </w:t>
      </w:r>
      <w:r w:rsidRPr="006018F9">
        <w:rPr>
          <w:rFonts w:asciiTheme="minorHAnsi" w:hAnsiTheme="minorHAnsi" w:cstheme="minorHAnsi"/>
        </w:rPr>
        <w:t xml:space="preserve">assist with general administration within Hasmonean </w:t>
      </w:r>
      <w:r w:rsidR="00182E6B" w:rsidRPr="006018F9">
        <w:rPr>
          <w:rFonts w:asciiTheme="minorHAnsi" w:hAnsiTheme="minorHAnsi" w:cstheme="minorHAnsi"/>
        </w:rPr>
        <w:t>MAT</w:t>
      </w:r>
      <w:r w:rsidR="002C030C">
        <w:rPr>
          <w:rFonts w:asciiTheme="minorHAnsi" w:hAnsiTheme="minorHAnsi" w:cstheme="minorHAnsi"/>
        </w:rPr>
        <w:t>, including helping with the photocopiers and printing ID cards</w:t>
      </w:r>
    </w:p>
    <w:p w:rsidR="00A74CB7" w:rsidRPr="006018F9" w:rsidRDefault="00A74CB7" w:rsidP="002024C6">
      <w:pPr>
        <w:numPr>
          <w:ilvl w:val="0"/>
          <w:numId w:val="12"/>
        </w:numPr>
        <w:ind w:left="357" w:hanging="357"/>
        <w:rPr>
          <w:rFonts w:asciiTheme="minorHAnsi" w:hAnsiTheme="minorHAnsi" w:cstheme="minorHAnsi"/>
        </w:rPr>
      </w:pPr>
      <w:r w:rsidRPr="006018F9">
        <w:rPr>
          <w:rFonts w:asciiTheme="minorHAnsi" w:hAnsiTheme="minorHAnsi" w:cstheme="minorHAnsi"/>
        </w:rPr>
        <w:t>Use Bromcom (Schools Information Management System), ParentPay and other school software within the administrative role (training will be provided)</w:t>
      </w:r>
    </w:p>
    <w:p w:rsidR="00E358AE" w:rsidRPr="006018F9"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6018F9">
        <w:rPr>
          <w:rFonts w:asciiTheme="minorHAnsi" w:hAnsiTheme="minorHAnsi" w:cstheme="minorHAnsi"/>
        </w:rPr>
        <w:t>Production of quality graphic designs to promote the school using InDesign and Publisher</w:t>
      </w:r>
    </w:p>
    <w:p w:rsidR="00D9267E" w:rsidRPr="006018F9" w:rsidRDefault="00E358AE" w:rsidP="00A61980">
      <w:pPr>
        <w:pStyle w:val="ListParagraph"/>
        <w:numPr>
          <w:ilvl w:val="0"/>
          <w:numId w:val="14"/>
        </w:numPr>
        <w:spacing w:after="0" w:line="240" w:lineRule="auto"/>
        <w:ind w:left="284" w:hanging="284"/>
        <w:jc w:val="both"/>
        <w:rPr>
          <w:rFonts w:asciiTheme="minorHAnsi" w:hAnsiTheme="minorHAnsi" w:cstheme="minorHAnsi"/>
        </w:rPr>
      </w:pPr>
      <w:r w:rsidRPr="006018F9">
        <w:rPr>
          <w:rFonts w:asciiTheme="minorHAnsi" w:hAnsiTheme="minorHAnsi" w:cstheme="minorHAnsi"/>
        </w:rPr>
        <w:t xml:space="preserve">Design of brochures </w:t>
      </w:r>
    </w:p>
    <w:p w:rsidR="00593AB1" w:rsidRPr="006018F9" w:rsidRDefault="00593AB1" w:rsidP="00A61980">
      <w:pPr>
        <w:pStyle w:val="ListParagraph"/>
        <w:numPr>
          <w:ilvl w:val="0"/>
          <w:numId w:val="14"/>
        </w:numPr>
        <w:spacing w:after="0" w:line="240" w:lineRule="auto"/>
        <w:ind w:left="284" w:hanging="284"/>
        <w:jc w:val="both"/>
        <w:rPr>
          <w:rFonts w:asciiTheme="minorHAnsi" w:hAnsiTheme="minorHAnsi" w:cstheme="minorHAnsi"/>
        </w:rPr>
      </w:pPr>
      <w:r w:rsidRPr="006018F9">
        <w:rPr>
          <w:rFonts w:asciiTheme="minorHAnsi" w:hAnsiTheme="minorHAnsi" w:cstheme="minorHAnsi"/>
        </w:rPr>
        <w:t>Design and produce certificates for various events throughout the school year</w:t>
      </w:r>
    </w:p>
    <w:p w:rsidR="00E358AE" w:rsidRPr="006018F9" w:rsidRDefault="00E358AE" w:rsidP="0089405D">
      <w:pPr>
        <w:pStyle w:val="ListParagraph"/>
        <w:numPr>
          <w:ilvl w:val="0"/>
          <w:numId w:val="14"/>
        </w:numPr>
        <w:spacing w:after="0" w:line="240" w:lineRule="auto"/>
        <w:ind w:left="284" w:hanging="284"/>
        <w:jc w:val="both"/>
        <w:rPr>
          <w:rFonts w:asciiTheme="minorHAnsi" w:hAnsiTheme="minorHAnsi" w:cstheme="minorHAnsi"/>
        </w:rPr>
      </w:pPr>
      <w:r w:rsidRPr="006018F9">
        <w:rPr>
          <w:rFonts w:asciiTheme="minorHAnsi" w:hAnsiTheme="minorHAnsi" w:cstheme="minorHAnsi"/>
        </w:rPr>
        <w:t>Design Open Evening adverts and liaise with local press</w:t>
      </w:r>
    </w:p>
    <w:p w:rsidR="00633FDD" w:rsidRPr="006018F9" w:rsidRDefault="009355BE" w:rsidP="0089405D">
      <w:pPr>
        <w:pStyle w:val="ListParagraph"/>
        <w:numPr>
          <w:ilvl w:val="0"/>
          <w:numId w:val="14"/>
        </w:numPr>
        <w:spacing w:after="0" w:line="240" w:lineRule="auto"/>
        <w:ind w:left="284" w:hanging="284"/>
        <w:jc w:val="both"/>
        <w:rPr>
          <w:rFonts w:asciiTheme="minorHAnsi" w:hAnsiTheme="minorHAnsi" w:cstheme="minorHAnsi"/>
        </w:rPr>
      </w:pPr>
      <w:r w:rsidRPr="006018F9">
        <w:rPr>
          <w:rFonts w:asciiTheme="minorHAnsi" w:hAnsiTheme="minorHAnsi" w:cstheme="minorHAnsi"/>
        </w:rPr>
        <w:lastRenderedPageBreak/>
        <w:t>To be aware of current Copyright Legislation relating to photocopying and audio visual recording and advise the Senior Leadership Team of any changes to Copyright Laws.</w:t>
      </w:r>
    </w:p>
    <w:p w:rsidR="009355BE" w:rsidRPr="006018F9" w:rsidRDefault="009355BE" w:rsidP="009355BE">
      <w:pPr>
        <w:ind w:left="360"/>
        <w:jc w:val="both"/>
        <w:rPr>
          <w:rFonts w:asciiTheme="minorHAnsi" w:hAnsiTheme="minorHAnsi" w:cstheme="minorHAnsi"/>
        </w:rPr>
      </w:pPr>
    </w:p>
    <w:p w:rsidR="009355BE" w:rsidRPr="006018F9" w:rsidRDefault="009355BE" w:rsidP="009355BE">
      <w:pPr>
        <w:ind w:left="360"/>
        <w:jc w:val="both"/>
        <w:rPr>
          <w:rFonts w:asciiTheme="minorHAnsi" w:hAnsiTheme="minorHAnsi" w:cstheme="minorHAnsi"/>
        </w:rPr>
      </w:pPr>
    </w:p>
    <w:p w:rsidR="004E7CFA" w:rsidRPr="006018F9" w:rsidRDefault="004E7CFA">
      <w:pPr>
        <w:jc w:val="both"/>
        <w:rPr>
          <w:rFonts w:asciiTheme="minorHAnsi" w:hAnsiTheme="minorHAnsi" w:cstheme="minorHAnsi"/>
        </w:rPr>
      </w:pPr>
    </w:p>
    <w:p w:rsidR="00633FDD" w:rsidRPr="006018F9" w:rsidRDefault="00633FDD">
      <w:pPr>
        <w:pStyle w:val="Heading4"/>
        <w:jc w:val="both"/>
        <w:rPr>
          <w:rFonts w:asciiTheme="minorHAnsi" w:hAnsiTheme="minorHAnsi" w:cstheme="minorHAnsi"/>
          <w:i w:val="0"/>
        </w:rPr>
      </w:pPr>
      <w:r w:rsidRPr="006018F9">
        <w:rPr>
          <w:rFonts w:asciiTheme="minorHAnsi" w:hAnsiTheme="minorHAnsi" w:cstheme="minorHAnsi"/>
          <w:i w:val="0"/>
        </w:rPr>
        <w:t>NOTES</w:t>
      </w:r>
    </w:p>
    <w:p w:rsidR="00633FDD" w:rsidRPr="006018F9" w:rsidRDefault="00633FDD">
      <w:pPr>
        <w:jc w:val="both"/>
        <w:rPr>
          <w:rFonts w:asciiTheme="minorHAnsi" w:hAnsiTheme="minorHAnsi" w:cstheme="minorHAnsi"/>
        </w:rPr>
      </w:pPr>
      <w:r w:rsidRPr="006018F9">
        <w:rPr>
          <w:rFonts w:asciiTheme="minorHAnsi" w:hAnsiTheme="minorHAnsi" w:cstheme="minorHAnsi"/>
        </w:rPr>
        <w:t xml:space="preserve">The above responsibilities are subject to the general duties and responsibilities contained in the statement of Conditions of Employment. </w:t>
      </w:r>
    </w:p>
    <w:p w:rsidR="00633FDD" w:rsidRPr="006018F9" w:rsidRDefault="00633FDD">
      <w:pPr>
        <w:jc w:val="both"/>
        <w:rPr>
          <w:rFonts w:asciiTheme="minorHAnsi" w:hAnsiTheme="minorHAnsi" w:cstheme="minorHAnsi"/>
        </w:rPr>
      </w:pPr>
    </w:p>
    <w:p w:rsidR="00633FDD" w:rsidRPr="006018F9" w:rsidRDefault="00633FDD">
      <w:pPr>
        <w:jc w:val="both"/>
        <w:rPr>
          <w:rFonts w:asciiTheme="minorHAnsi" w:hAnsiTheme="minorHAnsi" w:cstheme="minorHAnsi"/>
        </w:rPr>
      </w:pPr>
      <w:r w:rsidRPr="006018F9">
        <w:rPr>
          <w:rFonts w:asciiTheme="minorHAnsi" w:hAnsiTheme="minorHAnsi" w:cstheme="minorHAnsi"/>
        </w:rPr>
        <w:t xml:space="preserve">This job description allocates duties and responsibilities but does not direct the particular amount of time to be spent on carrying them out and no part of it may be so construed. </w:t>
      </w:r>
    </w:p>
    <w:p w:rsidR="00633FDD" w:rsidRPr="006018F9" w:rsidRDefault="00633FDD">
      <w:pPr>
        <w:jc w:val="both"/>
        <w:rPr>
          <w:rFonts w:asciiTheme="minorHAnsi" w:hAnsiTheme="minorHAnsi" w:cstheme="minorHAnsi"/>
        </w:rPr>
      </w:pPr>
    </w:p>
    <w:p w:rsidR="00633FDD" w:rsidRPr="006018F9" w:rsidRDefault="00633FDD">
      <w:pPr>
        <w:pStyle w:val="BodyText"/>
        <w:rPr>
          <w:rFonts w:asciiTheme="minorHAnsi" w:hAnsiTheme="minorHAnsi" w:cstheme="minorHAnsi"/>
        </w:rPr>
      </w:pPr>
      <w:r w:rsidRPr="006018F9">
        <w:rPr>
          <w:rFonts w:asciiTheme="minorHAnsi" w:hAnsiTheme="minorHAnsi" w:cstheme="minorHAnsi"/>
        </w:rPr>
        <w:t xml:space="preserve">This job description is not necessarily a comprehensive definition of the post.  It will be reviewed at least once a year and it may be subject to modification or amendment at any time after consultation with the holder of the post.  </w:t>
      </w:r>
    </w:p>
    <w:p w:rsidR="00633FDD" w:rsidRPr="006018F9" w:rsidRDefault="00633FDD">
      <w:pPr>
        <w:pStyle w:val="BodyText"/>
        <w:rPr>
          <w:rFonts w:asciiTheme="minorHAnsi" w:hAnsiTheme="minorHAnsi" w:cstheme="minorHAnsi"/>
        </w:rPr>
      </w:pPr>
    </w:p>
    <w:p w:rsidR="00633FDD" w:rsidRPr="006018F9" w:rsidRDefault="00633FDD" w:rsidP="00603A54">
      <w:pPr>
        <w:pStyle w:val="BodyText"/>
        <w:rPr>
          <w:rFonts w:asciiTheme="minorHAnsi" w:hAnsiTheme="minorHAnsi" w:cstheme="minorHAnsi"/>
        </w:rPr>
      </w:pPr>
      <w:r w:rsidRPr="006018F9">
        <w:rPr>
          <w:rFonts w:asciiTheme="minorHAnsi" w:hAnsiTheme="minorHAnsi" w:cstheme="minorHAnsi"/>
        </w:rPr>
        <w:t xml:space="preserve">The duties may be varied to meet the changing demands of the </w:t>
      </w:r>
      <w:r w:rsidR="002E4B3E" w:rsidRPr="006018F9">
        <w:rPr>
          <w:rFonts w:asciiTheme="minorHAnsi" w:hAnsiTheme="minorHAnsi" w:cstheme="minorHAnsi"/>
        </w:rPr>
        <w:t>school</w:t>
      </w:r>
      <w:r w:rsidRPr="006018F9">
        <w:rPr>
          <w:rFonts w:asciiTheme="minorHAnsi" w:hAnsiTheme="minorHAnsi" w:cstheme="minorHAnsi"/>
        </w:rPr>
        <w:t xml:space="preserve"> at the reasonable discretion of the </w:t>
      </w:r>
      <w:r w:rsidR="00603A54">
        <w:rPr>
          <w:rFonts w:asciiTheme="minorHAnsi" w:hAnsiTheme="minorHAnsi" w:cstheme="minorHAnsi"/>
        </w:rPr>
        <w:t>CEO.</w:t>
      </w:r>
      <w:r w:rsidRPr="006018F9">
        <w:rPr>
          <w:rFonts w:asciiTheme="minorHAnsi" w:hAnsiTheme="minorHAnsi" w:cstheme="minorHAnsi"/>
        </w:rPr>
        <w:t xml:space="preserve"> </w:t>
      </w:r>
    </w:p>
    <w:p w:rsidR="00633FDD" w:rsidRPr="006018F9" w:rsidRDefault="00633FDD">
      <w:pPr>
        <w:pStyle w:val="BodyText"/>
        <w:rPr>
          <w:rFonts w:asciiTheme="minorHAnsi" w:hAnsiTheme="minorHAnsi" w:cstheme="minorHAnsi"/>
        </w:rPr>
      </w:pPr>
    </w:p>
    <w:p w:rsidR="00633FDD" w:rsidRPr="006018F9" w:rsidRDefault="00633FDD">
      <w:pPr>
        <w:jc w:val="both"/>
        <w:rPr>
          <w:rFonts w:asciiTheme="minorHAnsi" w:hAnsiTheme="minorHAnsi" w:cstheme="minorHAnsi"/>
        </w:rPr>
      </w:pPr>
      <w:r w:rsidRPr="006018F9">
        <w:rPr>
          <w:rFonts w:asciiTheme="minorHAnsi" w:hAnsiTheme="minorHAnsi" w:cstheme="minorHAnsi"/>
        </w:rPr>
        <w:t xml:space="preserve">This job description does not form part of the Contract of Employment.  It describes the way the </w:t>
      </w:r>
      <w:proofErr w:type="spellStart"/>
      <w:r w:rsidR="00135210">
        <w:rPr>
          <w:rFonts w:asciiTheme="minorHAnsi" w:hAnsiTheme="minorHAnsi" w:cstheme="minorHAnsi"/>
        </w:rPr>
        <w:t>post</w:t>
      </w:r>
      <w:r w:rsidR="00135210" w:rsidRPr="006018F9">
        <w:rPr>
          <w:rFonts w:asciiTheme="minorHAnsi" w:hAnsiTheme="minorHAnsi" w:cstheme="minorHAnsi"/>
        </w:rPr>
        <w:t>holder</w:t>
      </w:r>
      <w:proofErr w:type="spellEnd"/>
      <w:r w:rsidRPr="006018F9">
        <w:rPr>
          <w:rFonts w:asciiTheme="minorHAnsi" w:hAnsiTheme="minorHAnsi" w:cstheme="minorHAnsi"/>
        </w:rPr>
        <w:t xml:space="preserve"> is expected and required to perform and complete the particular duties as set out in the foregoing. </w:t>
      </w:r>
    </w:p>
    <w:p w:rsidR="00633FDD" w:rsidRPr="006018F9" w:rsidRDefault="00633FDD">
      <w:pPr>
        <w:jc w:val="both"/>
        <w:rPr>
          <w:rFonts w:asciiTheme="minorHAnsi" w:hAnsiTheme="minorHAnsi" w:cstheme="minorHAnsi"/>
        </w:rPr>
      </w:pPr>
    </w:p>
    <w:p w:rsidR="007D7731" w:rsidRPr="006018F9" w:rsidRDefault="0047379D" w:rsidP="000B2CCF">
      <w:pPr>
        <w:tabs>
          <w:tab w:val="right" w:pos="9070"/>
        </w:tabs>
        <w:jc w:val="both"/>
        <w:rPr>
          <w:rFonts w:asciiTheme="minorHAnsi" w:hAnsiTheme="minorHAnsi" w:cstheme="minorHAnsi"/>
        </w:rPr>
      </w:pPr>
      <w:r w:rsidRPr="006018F9">
        <w:rPr>
          <w:rFonts w:asciiTheme="minorHAnsi" w:hAnsiTheme="minorHAnsi" w:cstheme="minorHAnsi"/>
        </w:rPr>
        <w:t>Mr</w:t>
      </w:r>
      <w:r w:rsidR="001E21FC" w:rsidRPr="006018F9">
        <w:rPr>
          <w:rFonts w:asciiTheme="minorHAnsi" w:hAnsiTheme="minorHAnsi" w:cstheme="minorHAnsi"/>
        </w:rPr>
        <w:t>s</w:t>
      </w:r>
      <w:r w:rsidRPr="006018F9">
        <w:rPr>
          <w:rFonts w:asciiTheme="minorHAnsi" w:hAnsiTheme="minorHAnsi" w:cstheme="minorHAnsi"/>
        </w:rPr>
        <w:t xml:space="preserve"> </w:t>
      </w:r>
      <w:r w:rsidR="001E21FC" w:rsidRPr="006018F9">
        <w:rPr>
          <w:rFonts w:asciiTheme="minorHAnsi" w:hAnsiTheme="minorHAnsi" w:cstheme="minorHAnsi"/>
        </w:rPr>
        <w:t>L</w:t>
      </w:r>
      <w:r w:rsidRPr="006018F9">
        <w:rPr>
          <w:rFonts w:asciiTheme="minorHAnsi" w:hAnsiTheme="minorHAnsi" w:cstheme="minorHAnsi"/>
        </w:rPr>
        <w:t xml:space="preserve"> </w:t>
      </w:r>
      <w:r w:rsidR="001E21FC" w:rsidRPr="006018F9">
        <w:rPr>
          <w:rFonts w:asciiTheme="minorHAnsi" w:hAnsiTheme="minorHAnsi" w:cstheme="minorHAnsi"/>
        </w:rPr>
        <w:t>Oskis</w:t>
      </w:r>
      <w:r w:rsidR="004E7CFA" w:rsidRPr="006018F9">
        <w:rPr>
          <w:rFonts w:asciiTheme="minorHAnsi" w:hAnsiTheme="minorHAnsi" w:cstheme="minorHAnsi"/>
        </w:rPr>
        <w:tab/>
      </w:r>
    </w:p>
    <w:p w:rsidR="001E21FC" w:rsidRDefault="007D7731" w:rsidP="007A252F">
      <w:pPr>
        <w:tabs>
          <w:tab w:val="right" w:pos="9070"/>
        </w:tabs>
        <w:jc w:val="both"/>
        <w:rPr>
          <w:rFonts w:asciiTheme="minorHAnsi" w:hAnsiTheme="minorHAnsi" w:cstheme="minorHAnsi"/>
        </w:rPr>
      </w:pPr>
      <w:r w:rsidRPr="006018F9">
        <w:rPr>
          <w:rFonts w:asciiTheme="minorHAnsi" w:hAnsiTheme="minorHAnsi" w:cstheme="minorHAnsi"/>
        </w:rPr>
        <w:t xml:space="preserve">Issued: </w:t>
      </w:r>
      <w:r w:rsidR="007A252F">
        <w:rPr>
          <w:rFonts w:asciiTheme="minorHAnsi" w:hAnsiTheme="minorHAnsi" w:cstheme="minorHAnsi"/>
        </w:rPr>
        <w:t>May</w:t>
      </w:r>
      <w:r w:rsidR="00D9267E" w:rsidRPr="006018F9">
        <w:rPr>
          <w:rFonts w:asciiTheme="minorHAnsi" w:hAnsiTheme="minorHAnsi" w:cstheme="minorHAnsi"/>
        </w:rPr>
        <w:t xml:space="preserve"> 2022</w:t>
      </w:r>
    </w:p>
    <w:p w:rsidR="00B62131" w:rsidRDefault="00B62131" w:rsidP="00D9267E">
      <w:pPr>
        <w:tabs>
          <w:tab w:val="right" w:pos="9070"/>
        </w:tabs>
        <w:jc w:val="both"/>
        <w:rPr>
          <w:rFonts w:asciiTheme="minorHAnsi" w:hAnsiTheme="minorHAnsi" w:cstheme="minorHAnsi"/>
        </w:rPr>
      </w:pPr>
    </w:p>
    <w:p w:rsidR="00B62131" w:rsidRPr="00B62131" w:rsidRDefault="00B62131" w:rsidP="00B62131">
      <w:pPr>
        <w:jc w:val="center"/>
        <w:rPr>
          <w:rFonts w:ascii="Calibri" w:hAnsi="Calibri" w:cs="Calibri"/>
          <w:b/>
          <w:sz w:val="28"/>
          <w:szCs w:val="28"/>
        </w:rPr>
      </w:pPr>
      <w:r w:rsidRPr="00B62131">
        <w:rPr>
          <w:rFonts w:ascii="Calibri" w:hAnsi="Calibri" w:cs="Calibri"/>
          <w:b/>
          <w:sz w:val="28"/>
          <w:szCs w:val="28"/>
        </w:rPr>
        <w:t>PERSONAL SPECIFICATION</w:t>
      </w:r>
    </w:p>
    <w:p w:rsidR="00B62131" w:rsidRPr="00B62131" w:rsidRDefault="00B62131" w:rsidP="00B62131">
      <w:pPr>
        <w:jc w:val="center"/>
        <w:rPr>
          <w:rFonts w:ascii="Calibri" w:hAnsi="Calibri" w:cs="Calibri"/>
          <w:b/>
          <w:sz w:val="28"/>
          <w:szCs w:val="28"/>
        </w:rPr>
      </w:pPr>
      <w:r w:rsidRPr="00B62131">
        <w:rPr>
          <w:rFonts w:ascii="Calibri" w:hAnsi="Calibri" w:cs="Calibri"/>
          <w:b/>
          <w:sz w:val="28"/>
          <w:szCs w:val="28"/>
        </w:rPr>
        <w:t>ADMIN ASSISTANT</w:t>
      </w:r>
    </w:p>
    <w:p w:rsidR="00B62131" w:rsidRPr="00B62131" w:rsidRDefault="00B62131" w:rsidP="00B62131">
      <w:pPr>
        <w:jc w:val="both"/>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217"/>
      </w:tblGrid>
      <w:tr w:rsidR="00B62131" w:rsidRPr="00B62131" w:rsidTr="002A606D">
        <w:tc>
          <w:tcPr>
            <w:tcW w:w="4957" w:type="dxa"/>
            <w:shd w:val="clear" w:color="auto" w:fill="auto"/>
          </w:tcPr>
          <w:p w:rsidR="00B62131" w:rsidRPr="00B62131" w:rsidRDefault="00B62131" w:rsidP="00B62131">
            <w:pPr>
              <w:jc w:val="both"/>
              <w:rPr>
                <w:rFonts w:asciiTheme="minorHAnsi" w:hAnsiTheme="minorHAnsi"/>
                <w:b/>
              </w:rPr>
            </w:pPr>
            <w:r w:rsidRPr="00B62131">
              <w:rPr>
                <w:rFonts w:asciiTheme="minorHAnsi" w:hAnsiTheme="minorHAnsi"/>
                <w:b/>
              </w:rPr>
              <w:t>Specification:</w:t>
            </w:r>
          </w:p>
        </w:tc>
        <w:tc>
          <w:tcPr>
            <w:tcW w:w="1842" w:type="dxa"/>
            <w:shd w:val="clear" w:color="auto" w:fill="auto"/>
          </w:tcPr>
          <w:p w:rsidR="00B62131" w:rsidRPr="00B62131" w:rsidRDefault="00B62131" w:rsidP="00B62131">
            <w:pPr>
              <w:rPr>
                <w:rFonts w:asciiTheme="minorHAnsi" w:hAnsiTheme="minorHAnsi"/>
                <w:b/>
              </w:rPr>
            </w:pPr>
            <w:r w:rsidRPr="00B62131">
              <w:rPr>
                <w:rFonts w:asciiTheme="minorHAnsi" w:hAnsiTheme="minorHAnsi"/>
                <w:b/>
              </w:rPr>
              <w:t>Essential (E) /Desirable (D)</w:t>
            </w:r>
          </w:p>
        </w:tc>
        <w:tc>
          <w:tcPr>
            <w:tcW w:w="2217" w:type="dxa"/>
            <w:shd w:val="clear" w:color="auto" w:fill="auto"/>
          </w:tcPr>
          <w:p w:rsidR="00B62131" w:rsidRPr="00B62131" w:rsidRDefault="00B62131" w:rsidP="00B62131">
            <w:pPr>
              <w:rPr>
                <w:rFonts w:asciiTheme="minorHAnsi" w:hAnsiTheme="minorHAnsi"/>
                <w:b/>
              </w:rPr>
            </w:pPr>
            <w:r w:rsidRPr="00B62131">
              <w:rPr>
                <w:rFonts w:asciiTheme="minorHAnsi" w:hAnsiTheme="minorHAnsi"/>
                <w:b/>
              </w:rPr>
              <w:t>Gathered from; Application (A), Interview (I), Test (T)</w:t>
            </w:r>
          </w:p>
        </w:tc>
      </w:tr>
      <w:tr w:rsidR="00B62131" w:rsidRPr="00B62131" w:rsidTr="002A606D">
        <w:tc>
          <w:tcPr>
            <w:tcW w:w="4957" w:type="dxa"/>
            <w:shd w:val="clear" w:color="auto" w:fill="auto"/>
          </w:tcPr>
          <w:p w:rsidR="00B62131" w:rsidRPr="00B62131" w:rsidRDefault="00B62131" w:rsidP="00B62131">
            <w:pPr>
              <w:rPr>
                <w:rFonts w:asciiTheme="minorHAnsi" w:hAnsiTheme="minorHAnsi"/>
                <w:b/>
              </w:rPr>
            </w:pPr>
            <w:r w:rsidRPr="00B62131">
              <w:rPr>
                <w:rFonts w:asciiTheme="minorHAnsi" w:hAnsiTheme="minorHAnsi"/>
                <w:b/>
              </w:rPr>
              <w:t>Qualifications:</w:t>
            </w:r>
          </w:p>
          <w:p w:rsidR="00B62131" w:rsidRPr="00B62131" w:rsidRDefault="00B62131" w:rsidP="00B62131">
            <w:pPr>
              <w:rPr>
                <w:rFonts w:asciiTheme="minorHAnsi" w:hAnsiTheme="minorHAnsi"/>
              </w:rPr>
            </w:pPr>
            <w:r w:rsidRPr="00B62131">
              <w:rPr>
                <w:rFonts w:asciiTheme="minorHAnsi" w:hAnsiTheme="minorHAnsi"/>
              </w:rPr>
              <w:t>GCSE (or equivalent) English Grade C or above</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BTEC (or equivalent) in an appropriate administrative subject</w:t>
            </w:r>
          </w:p>
          <w:p w:rsidR="00B62131" w:rsidRPr="00B62131" w:rsidRDefault="00B62131" w:rsidP="00B62131">
            <w:pPr>
              <w:rPr>
                <w:rFonts w:asciiTheme="minorHAnsi" w:hAnsiTheme="minorHAnsi"/>
              </w:rPr>
            </w:pPr>
          </w:p>
        </w:tc>
        <w:tc>
          <w:tcPr>
            <w:tcW w:w="1842"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D</w:t>
            </w:r>
          </w:p>
        </w:tc>
        <w:tc>
          <w:tcPr>
            <w:tcW w:w="2217"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w:t>
            </w:r>
          </w:p>
        </w:tc>
      </w:tr>
      <w:tr w:rsidR="00B62131" w:rsidRPr="00B62131" w:rsidTr="002A606D">
        <w:tc>
          <w:tcPr>
            <w:tcW w:w="4957" w:type="dxa"/>
            <w:shd w:val="clear" w:color="auto" w:fill="auto"/>
          </w:tcPr>
          <w:p w:rsidR="00B62131" w:rsidRPr="00B62131" w:rsidRDefault="00B62131" w:rsidP="00B62131">
            <w:pPr>
              <w:rPr>
                <w:rFonts w:asciiTheme="minorHAnsi" w:hAnsiTheme="minorHAnsi"/>
                <w:b/>
              </w:rPr>
            </w:pPr>
            <w:r w:rsidRPr="00B62131">
              <w:rPr>
                <w:rFonts w:asciiTheme="minorHAnsi" w:hAnsiTheme="minorHAnsi"/>
                <w:b/>
              </w:rPr>
              <w:t>Experience:</w:t>
            </w:r>
          </w:p>
          <w:p w:rsidR="00B62131" w:rsidRPr="00B62131" w:rsidRDefault="00B62131" w:rsidP="00B62131">
            <w:pPr>
              <w:rPr>
                <w:rFonts w:asciiTheme="minorHAnsi" w:hAnsiTheme="minorHAnsi"/>
                <w:bCs/>
              </w:rPr>
            </w:pPr>
            <w:r w:rsidRPr="00B62131">
              <w:rPr>
                <w:rFonts w:asciiTheme="minorHAnsi" w:hAnsiTheme="minorHAnsi"/>
                <w:bCs/>
              </w:rPr>
              <w:t>Good typing skills</w:t>
            </w:r>
          </w:p>
          <w:p w:rsidR="00B62131" w:rsidRPr="00B62131" w:rsidRDefault="00B62131" w:rsidP="00B62131">
            <w:pPr>
              <w:rPr>
                <w:rFonts w:asciiTheme="minorHAnsi" w:hAnsiTheme="minorHAnsi"/>
                <w:bCs/>
              </w:rPr>
            </w:pPr>
          </w:p>
          <w:p w:rsidR="00B62131" w:rsidRPr="00B62131" w:rsidRDefault="00B62131" w:rsidP="00B62131">
            <w:pPr>
              <w:rPr>
                <w:rFonts w:asciiTheme="minorHAnsi" w:hAnsiTheme="minorHAnsi"/>
              </w:rPr>
            </w:pPr>
            <w:r w:rsidRPr="00B62131">
              <w:rPr>
                <w:rFonts w:asciiTheme="minorHAnsi" w:hAnsiTheme="minorHAnsi"/>
              </w:rPr>
              <w:t>Minimum of 2 years working in an office environment</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 xml:space="preserve">Experience working in a school </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 xml:space="preserve">Ability to use Microsoft Word and Excel to intermediate level, for example mail merging </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Good proof reading skills</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lastRenderedPageBreak/>
              <w:t>Ability to use Publisher and InDesign</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p>
        </w:tc>
        <w:tc>
          <w:tcPr>
            <w:tcW w:w="1842"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D</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lastRenderedPageBreak/>
              <w:t>E</w:t>
            </w:r>
          </w:p>
        </w:tc>
        <w:tc>
          <w:tcPr>
            <w:tcW w:w="2217"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T</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 / T</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A/T</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lastRenderedPageBreak/>
              <w:t>A</w:t>
            </w:r>
          </w:p>
        </w:tc>
      </w:tr>
      <w:tr w:rsidR="00B62131" w:rsidRPr="00B62131" w:rsidTr="002A606D">
        <w:tc>
          <w:tcPr>
            <w:tcW w:w="4957" w:type="dxa"/>
            <w:shd w:val="clear" w:color="auto" w:fill="auto"/>
          </w:tcPr>
          <w:p w:rsidR="00B62131" w:rsidRPr="00B62131" w:rsidRDefault="00B62131" w:rsidP="00B62131">
            <w:pPr>
              <w:rPr>
                <w:rFonts w:asciiTheme="minorHAnsi" w:hAnsiTheme="minorHAnsi"/>
                <w:b/>
              </w:rPr>
            </w:pPr>
            <w:r w:rsidRPr="00B62131">
              <w:rPr>
                <w:rFonts w:asciiTheme="minorHAnsi" w:hAnsiTheme="minorHAnsi"/>
                <w:b/>
              </w:rPr>
              <w:lastRenderedPageBreak/>
              <w:t>Personal Attributes:</w:t>
            </w:r>
          </w:p>
          <w:p w:rsidR="00B62131" w:rsidRPr="00B62131" w:rsidRDefault="00B62131" w:rsidP="00B62131">
            <w:pPr>
              <w:rPr>
                <w:rFonts w:asciiTheme="minorHAnsi" w:hAnsiTheme="minorHAnsi"/>
              </w:rPr>
            </w:pPr>
            <w:r w:rsidRPr="00B62131">
              <w:rPr>
                <w:rFonts w:asciiTheme="minorHAnsi" w:hAnsiTheme="minorHAnsi"/>
              </w:rPr>
              <w:t>High attention to detail</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Understands confidentiality</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Clear and effective communicator</w:t>
            </w:r>
          </w:p>
          <w:p w:rsidR="00B62131" w:rsidRPr="00B62131" w:rsidRDefault="00B62131" w:rsidP="00B62131">
            <w:pPr>
              <w:rPr>
                <w:rFonts w:asciiTheme="minorHAnsi" w:hAnsiTheme="minorHAnsi"/>
              </w:rPr>
            </w:pPr>
          </w:p>
          <w:p w:rsidR="00B62131" w:rsidRPr="00B62131" w:rsidRDefault="00B62131" w:rsidP="00B62131">
            <w:pPr>
              <w:rPr>
                <w:rFonts w:asciiTheme="minorHAnsi" w:hAnsiTheme="minorHAnsi"/>
              </w:rPr>
            </w:pPr>
            <w:r w:rsidRPr="00B62131">
              <w:rPr>
                <w:rFonts w:asciiTheme="minorHAnsi" w:hAnsiTheme="minorHAnsi"/>
              </w:rPr>
              <w:t>Completer finisher</w:t>
            </w:r>
          </w:p>
          <w:p w:rsidR="00B62131" w:rsidRPr="00B62131" w:rsidRDefault="00B62131" w:rsidP="00B62131">
            <w:pPr>
              <w:rPr>
                <w:rFonts w:asciiTheme="minorHAnsi" w:hAnsiTheme="minorHAnsi"/>
              </w:rPr>
            </w:pPr>
          </w:p>
        </w:tc>
        <w:tc>
          <w:tcPr>
            <w:tcW w:w="1842"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E</w:t>
            </w:r>
          </w:p>
          <w:p w:rsidR="00B62131" w:rsidRPr="00B62131" w:rsidRDefault="00B62131" w:rsidP="00B62131">
            <w:pPr>
              <w:jc w:val="both"/>
              <w:rPr>
                <w:rFonts w:asciiTheme="minorHAnsi" w:hAnsiTheme="minorHAnsi"/>
              </w:rPr>
            </w:pPr>
            <w:r w:rsidRPr="00B62131">
              <w:rPr>
                <w:rFonts w:asciiTheme="minorHAnsi" w:hAnsiTheme="minorHAnsi"/>
              </w:rPr>
              <w:t xml:space="preserve"> </w:t>
            </w:r>
          </w:p>
          <w:p w:rsidR="00B62131" w:rsidRPr="00B62131" w:rsidRDefault="00B62131" w:rsidP="00B62131">
            <w:pPr>
              <w:jc w:val="both"/>
              <w:rPr>
                <w:rFonts w:asciiTheme="minorHAnsi" w:hAnsiTheme="minorHAnsi"/>
              </w:rPr>
            </w:pPr>
            <w:r w:rsidRPr="00B62131">
              <w:rPr>
                <w:rFonts w:asciiTheme="minorHAnsi" w:hAnsiTheme="minorHAnsi"/>
              </w:rPr>
              <w:t>E</w:t>
            </w:r>
          </w:p>
        </w:tc>
        <w:tc>
          <w:tcPr>
            <w:tcW w:w="2217" w:type="dxa"/>
            <w:shd w:val="clear" w:color="auto" w:fill="auto"/>
          </w:tcPr>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I / T</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I / T</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I</w:t>
            </w:r>
          </w:p>
          <w:p w:rsidR="00B62131" w:rsidRPr="00B62131" w:rsidRDefault="00B62131" w:rsidP="00B62131">
            <w:pPr>
              <w:jc w:val="both"/>
              <w:rPr>
                <w:rFonts w:asciiTheme="minorHAnsi" w:hAnsiTheme="minorHAnsi"/>
              </w:rPr>
            </w:pPr>
          </w:p>
          <w:p w:rsidR="00B62131" w:rsidRPr="00B62131" w:rsidRDefault="00B62131" w:rsidP="00B62131">
            <w:pPr>
              <w:jc w:val="both"/>
              <w:rPr>
                <w:rFonts w:asciiTheme="minorHAnsi" w:hAnsiTheme="minorHAnsi"/>
              </w:rPr>
            </w:pPr>
            <w:r w:rsidRPr="00B62131">
              <w:rPr>
                <w:rFonts w:asciiTheme="minorHAnsi" w:hAnsiTheme="minorHAnsi"/>
              </w:rPr>
              <w:t>I / T</w:t>
            </w:r>
          </w:p>
        </w:tc>
      </w:tr>
    </w:tbl>
    <w:p w:rsidR="00B62131" w:rsidRPr="006018F9" w:rsidRDefault="00B62131" w:rsidP="00D9267E">
      <w:pPr>
        <w:tabs>
          <w:tab w:val="right" w:pos="9070"/>
        </w:tabs>
        <w:jc w:val="both"/>
        <w:rPr>
          <w:rFonts w:asciiTheme="minorHAnsi" w:hAnsiTheme="minorHAnsi" w:cstheme="minorHAnsi"/>
        </w:rPr>
      </w:pPr>
    </w:p>
    <w:sectPr w:rsidR="00B62131" w:rsidRPr="006018F9" w:rsidSect="007D7731">
      <w:headerReference w:type="first" r:id="rId8"/>
      <w:pgSz w:w="11906" w:h="16838"/>
      <w:pgMar w:top="1440" w:right="1418" w:bottom="144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DA" w:rsidRDefault="003846DA" w:rsidP="007D7731">
      <w:r>
        <w:separator/>
      </w:r>
    </w:p>
  </w:endnote>
  <w:endnote w:type="continuationSeparator" w:id="0">
    <w:p w:rsidR="003846DA" w:rsidRDefault="003846DA" w:rsidP="007D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DA" w:rsidRDefault="003846DA" w:rsidP="007D7731">
      <w:r>
        <w:separator/>
      </w:r>
    </w:p>
  </w:footnote>
  <w:footnote w:type="continuationSeparator" w:id="0">
    <w:p w:rsidR="003846DA" w:rsidRDefault="003846DA" w:rsidP="007D7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6D" w:rsidRPr="002131E9" w:rsidRDefault="002A606D" w:rsidP="007D7731">
    <w:pPr>
      <w:keepNext/>
      <w:jc w:val="center"/>
      <w:outlineLvl w:val="0"/>
      <w:rPr>
        <w:b/>
        <w:sz w:val="28"/>
        <w:szCs w:val="28"/>
      </w:rPr>
    </w:pPr>
    <w:r w:rsidRPr="002131E9">
      <w:rPr>
        <w:rFonts w:ascii="Times New Roman" w:hAnsi="Times New Roman" w:cs="Times New Roman"/>
        <w:b/>
        <w:noProof/>
        <w:sz w:val="24"/>
        <w:szCs w:val="20"/>
        <w:u w:val="single"/>
        <w:lang w:eastAsia="en-GB" w:bidi="he-IL"/>
      </w:rPr>
      <w:drawing>
        <wp:inline distT="0" distB="0" distL="0" distR="0" wp14:anchorId="24EAA1DE" wp14:editId="5850974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2A606D" w:rsidRPr="002131E9" w:rsidRDefault="002A606D" w:rsidP="007D7731">
    <w:pPr>
      <w:keepNext/>
      <w:outlineLvl w:val="0"/>
      <w:rPr>
        <w:b/>
        <w:sz w:val="28"/>
        <w:szCs w:val="28"/>
      </w:rPr>
    </w:pPr>
  </w:p>
  <w:p w:rsidR="002A606D" w:rsidRPr="002131E9" w:rsidRDefault="002A606D" w:rsidP="007D7731">
    <w:pPr>
      <w:keepNext/>
      <w:jc w:val="center"/>
      <w:outlineLvl w:val="0"/>
      <w:rPr>
        <w:b/>
        <w:sz w:val="24"/>
        <w:szCs w:val="20"/>
      </w:rPr>
    </w:pPr>
    <w:r w:rsidRPr="002131E9">
      <w:rPr>
        <w:b/>
        <w:sz w:val="28"/>
        <w:szCs w:val="28"/>
      </w:rPr>
      <w:t>HASMONEAN MULTI-ACADEMY TRUST</w:t>
    </w:r>
  </w:p>
  <w:p w:rsidR="002A606D" w:rsidRPr="007D7731" w:rsidRDefault="002A606D" w:rsidP="007D77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4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D1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635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5473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727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06F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9F6299"/>
    <w:multiLevelType w:val="hybridMultilevel"/>
    <w:tmpl w:val="881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897A26"/>
    <w:multiLevelType w:val="hybridMultilevel"/>
    <w:tmpl w:val="B9E0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D449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4AF1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F74D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9"/>
  </w:num>
  <w:num w:numId="5">
    <w:abstractNumId w:val="5"/>
  </w:num>
  <w:num w:numId="6">
    <w:abstractNumId w:val="2"/>
  </w:num>
  <w:num w:numId="7">
    <w:abstractNumId w:val="1"/>
  </w:num>
  <w:num w:numId="8">
    <w:abstractNumId w:val="3"/>
  </w:num>
  <w:num w:numId="9">
    <w:abstractNumId w:val="4"/>
  </w:num>
  <w:num w:numId="10">
    <w:abstractNumId w:val="7"/>
  </w:num>
  <w:num w:numId="11">
    <w:abstractNumId w:val="11"/>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5"/>
    <w:rsid w:val="000B2CCF"/>
    <w:rsid w:val="00135210"/>
    <w:rsid w:val="001424BB"/>
    <w:rsid w:val="00153B21"/>
    <w:rsid w:val="00172977"/>
    <w:rsid w:val="00182E6B"/>
    <w:rsid w:val="001D4320"/>
    <w:rsid w:val="001E21FC"/>
    <w:rsid w:val="002024C6"/>
    <w:rsid w:val="002A1AC7"/>
    <w:rsid w:val="002A606D"/>
    <w:rsid w:val="002B6011"/>
    <w:rsid w:val="002C030C"/>
    <w:rsid w:val="002E4B3E"/>
    <w:rsid w:val="00324AB3"/>
    <w:rsid w:val="00373081"/>
    <w:rsid w:val="00383B77"/>
    <w:rsid w:val="003846DA"/>
    <w:rsid w:val="00392D22"/>
    <w:rsid w:val="00396CB0"/>
    <w:rsid w:val="003B454E"/>
    <w:rsid w:val="003C0293"/>
    <w:rsid w:val="003D48CD"/>
    <w:rsid w:val="004028E6"/>
    <w:rsid w:val="0041457E"/>
    <w:rsid w:val="0047379D"/>
    <w:rsid w:val="004E7CFA"/>
    <w:rsid w:val="004F0151"/>
    <w:rsid w:val="00583E3A"/>
    <w:rsid w:val="00593AB1"/>
    <w:rsid w:val="005C1CCE"/>
    <w:rsid w:val="005D0DF6"/>
    <w:rsid w:val="006018F9"/>
    <w:rsid w:val="00603A54"/>
    <w:rsid w:val="00605E75"/>
    <w:rsid w:val="00633FDD"/>
    <w:rsid w:val="00653C4C"/>
    <w:rsid w:val="006718D4"/>
    <w:rsid w:val="006866C9"/>
    <w:rsid w:val="006A134F"/>
    <w:rsid w:val="007027B1"/>
    <w:rsid w:val="00706413"/>
    <w:rsid w:val="00783FEE"/>
    <w:rsid w:val="00787B83"/>
    <w:rsid w:val="007A252F"/>
    <w:rsid w:val="007B599F"/>
    <w:rsid w:val="007D7731"/>
    <w:rsid w:val="007F1205"/>
    <w:rsid w:val="00831693"/>
    <w:rsid w:val="00836A61"/>
    <w:rsid w:val="00846458"/>
    <w:rsid w:val="0089405D"/>
    <w:rsid w:val="008B0E16"/>
    <w:rsid w:val="008F1CC3"/>
    <w:rsid w:val="009355BE"/>
    <w:rsid w:val="00986660"/>
    <w:rsid w:val="00A61980"/>
    <w:rsid w:val="00A74CB7"/>
    <w:rsid w:val="00AD0389"/>
    <w:rsid w:val="00B0282F"/>
    <w:rsid w:val="00B62131"/>
    <w:rsid w:val="00BE19D2"/>
    <w:rsid w:val="00C15776"/>
    <w:rsid w:val="00C209B5"/>
    <w:rsid w:val="00D71F2D"/>
    <w:rsid w:val="00D7776F"/>
    <w:rsid w:val="00D9267E"/>
    <w:rsid w:val="00E232CF"/>
    <w:rsid w:val="00E358AE"/>
    <w:rsid w:val="00E47EFF"/>
    <w:rsid w:val="00E51545"/>
    <w:rsid w:val="00E93EEB"/>
    <w:rsid w:val="00EA3E23"/>
    <w:rsid w:val="00EB0519"/>
    <w:rsid w:val="00ED7D79"/>
    <w:rsid w:val="00F47EB3"/>
    <w:rsid w:val="00FA32B6"/>
    <w:rsid w:val="00FE3A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852A639"/>
  <w15:chartTrackingRefBased/>
  <w15:docId w15:val="{01E9352D-68F0-4079-B791-E8E1312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zh-CN"/>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E232CF"/>
    <w:rPr>
      <w:rFonts w:ascii="Tahoma" w:hAnsi="Tahoma" w:cs="Tahoma"/>
      <w:sz w:val="16"/>
      <w:szCs w:val="16"/>
    </w:rPr>
  </w:style>
  <w:style w:type="paragraph" w:styleId="ListParagraph">
    <w:name w:val="List Paragraph"/>
    <w:basedOn w:val="Normal"/>
    <w:uiPriority w:val="34"/>
    <w:qFormat/>
    <w:rsid w:val="001E21FC"/>
    <w:pPr>
      <w:spacing w:after="200" w:line="276" w:lineRule="auto"/>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7D7731"/>
    <w:pPr>
      <w:tabs>
        <w:tab w:val="center" w:pos="4513"/>
        <w:tab w:val="right" w:pos="9026"/>
      </w:tabs>
    </w:pPr>
  </w:style>
  <w:style w:type="character" w:customStyle="1" w:styleId="HeaderChar">
    <w:name w:val="Header Char"/>
    <w:basedOn w:val="DefaultParagraphFont"/>
    <w:link w:val="Header"/>
    <w:uiPriority w:val="99"/>
    <w:rsid w:val="007D7731"/>
    <w:rPr>
      <w:rFonts w:ascii="Arial" w:hAnsi="Arial" w:cs="Arial"/>
      <w:sz w:val="22"/>
      <w:szCs w:val="22"/>
      <w:lang w:eastAsia="zh-CN"/>
    </w:rPr>
  </w:style>
  <w:style w:type="paragraph" w:styleId="Footer">
    <w:name w:val="footer"/>
    <w:basedOn w:val="Normal"/>
    <w:link w:val="FooterChar"/>
    <w:uiPriority w:val="99"/>
    <w:unhideWhenUsed/>
    <w:rsid w:val="007D7731"/>
    <w:pPr>
      <w:tabs>
        <w:tab w:val="center" w:pos="4513"/>
        <w:tab w:val="right" w:pos="9026"/>
      </w:tabs>
    </w:pPr>
  </w:style>
  <w:style w:type="character" w:customStyle="1" w:styleId="FooterChar">
    <w:name w:val="Footer Char"/>
    <w:basedOn w:val="DefaultParagraphFont"/>
    <w:link w:val="Footer"/>
    <w:uiPriority w:val="99"/>
    <w:rsid w:val="007D7731"/>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50295">
      <w:bodyDiv w:val="1"/>
      <w:marLeft w:val="0"/>
      <w:marRight w:val="0"/>
      <w:marTop w:val="0"/>
      <w:marBottom w:val="0"/>
      <w:divBdr>
        <w:top w:val="none" w:sz="0" w:space="0" w:color="auto"/>
        <w:left w:val="none" w:sz="0" w:space="0" w:color="auto"/>
        <w:bottom w:val="none" w:sz="0" w:space="0" w:color="auto"/>
        <w:right w:val="none" w:sz="0" w:space="0" w:color="auto"/>
      </w:divBdr>
    </w:div>
    <w:div w:id="19945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0C39-9EFA-47EB-872A-568DE69C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427CA037</Template>
  <TotalTime>0</TotalTime>
  <Pages>3</Pages>
  <Words>603</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GREENSWARD COLLEGE</vt:lpstr>
    </vt:vector>
  </TitlesOfParts>
  <Company>RM Connect Network</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GREENSWARD COLLEGE</dc:title>
  <dc:subject/>
  <dc:creator>Research Machines plc</dc:creator>
  <cp:keywords/>
  <dc:description/>
  <cp:lastModifiedBy>Grant, Joanne</cp:lastModifiedBy>
  <cp:revision>3</cp:revision>
  <cp:lastPrinted>2016-11-16T15:15:00Z</cp:lastPrinted>
  <dcterms:created xsi:type="dcterms:W3CDTF">2022-05-26T18:25:00Z</dcterms:created>
  <dcterms:modified xsi:type="dcterms:W3CDTF">2022-05-27T11:29:00Z</dcterms:modified>
</cp:coreProperties>
</file>