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7" w:rsidRPr="0066111B" w:rsidRDefault="0066111B" w:rsidP="0066111B">
      <w:pPr>
        <w:tabs>
          <w:tab w:val="left" w:pos="2040"/>
        </w:tabs>
        <w:ind w:right="-540"/>
        <w:rPr>
          <w:rFonts w:asciiTheme="minorHAnsi" w:hAnsiTheme="minorHAnsi"/>
          <w:b/>
          <w:sz w:val="22"/>
        </w:rPr>
      </w:pPr>
      <w:r>
        <w:rPr>
          <w:rFonts w:asciiTheme="minorHAnsi" w:hAnsiTheme="minorHAnsi"/>
          <w:b/>
          <w:sz w:val="22"/>
        </w:rPr>
        <w:tab/>
      </w:r>
    </w:p>
    <w:p w:rsidR="00BA1367" w:rsidRPr="0066111B" w:rsidRDefault="00BA1367">
      <w:pPr>
        <w:jc w:val="center"/>
        <w:rPr>
          <w:rFonts w:asciiTheme="minorHAnsi" w:hAnsiTheme="minorHAnsi"/>
          <w:b/>
          <w:sz w:val="22"/>
        </w:rPr>
      </w:pPr>
    </w:p>
    <w:p w:rsidR="0066111B" w:rsidRPr="0066111B" w:rsidRDefault="0066111B" w:rsidP="0066111B">
      <w:pPr>
        <w:keepNext/>
        <w:overflowPunct/>
        <w:autoSpaceDE/>
        <w:autoSpaceDN/>
        <w:adjustRightInd/>
        <w:jc w:val="center"/>
        <w:textAlignment w:val="auto"/>
        <w:outlineLvl w:val="0"/>
        <w:rPr>
          <w:rFonts w:ascii="Arial" w:hAnsi="Arial" w:cs="Arial"/>
          <w:b/>
          <w:sz w:val="28"/>
          <w:szCs w:val="28"/>
          <w:lang w:eastAsia="en-US"/>
        </w:rPr>
      </w:pPr>
      <w:r w:rsidRPr="0066111B">
        <w:rPr>
          <w:b/>
          <w:noProof/>
          <w:sz w:val="24"/>
          <w:u w:val="single"/>
          <w:lang w:bidi="he-IL"/>
        </w:rPr>
        <w:drawing>
          <wp:inline distT="0" distB="0" distL="0" distR="0" wp14:anchorId="0B749E77" wp14:editId="13EFFF45">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111B" w:rsidRPr="0066111B" w:rsidRDefault="0066111B" w:rsidP="0066111B">
      <w:pPr>
        <w:keepNext/>
        <w:overflowPunct/>
        <w:autoSpaceDE/>
        <w:autoSpaceDN/>
        <w:adjustRightInd/>
        <w:textAlignment w:val="auto"/>
        <w:outlineLvl w:val="0"/>
        <w:rPr>
          <w:rFonts w:ascii="Arial" w:hAnsi="Arial" w:cs="Arial"/>
          <w:b/>
          <w:sz w:val="28"/>
          <w:szCs w:val="28"/>
          <w:lang w:eastAsia="en-US"/>
        </w:rPr>
      </w:pPr>
    </w:p>
    <w:p w:rsidR="0066111B" w:rsidRPr="0066111B" w:rsidRDefault="0066111B" w:rsidP="0066111B">
      <w:pPr>
        <w:keepNext/>
        <w:overflowPunct/>
        <w:autoSpaceDE/>
        <w:autoSpaceDN/>
        <w:adjustRightInd/>
        <w:jc w:val="center"/>
        <w:textAlignment w:val="auto"/>
        <w:outlineLvl w:val="0"/>
        <w:rPr>
          <w:rFonts w:ascii="Arial" w:hAnsi="Arial" w:cs="Arial"/>
          <w:b/>
          <w:sz w:val="24"/>
          <w:lang w:eastAsia="en-US"/>
        </w:rPr>
      </w:pPr>
      <w:r w:rsidRPr="0066111B">
        <w:rPr>
          <w:rFonts w:ascii="Arial" w:hAnsi="Arial" w:cs="Arial"/>
          <w:b/>
          <w:sz w:val="28"/>
          <w:szCs w:val="28"/>
          <w:lang w:eastAsia="en-US"/>
        </w:rPr>
        <w:t>HASMONEAN MULTI-ACADEMY TRUST</w:t>
      </w:r>
    </w:p>
    <w:p w:rsidR="00A44981" w:rsidRDefault="00A44981" w:rsidP="00166403">
      <w:pPr>
        <w:rPr>
          <w:rFonts w:asciiTheme="minorHAnsi" w:hAnsiTheme="minorHAnsi"/>
          <w:b/>
          <w:sz w:val="22"/>
        </w:rPr>
      </w:pPr>
    </w:p>
    <w:p w:rsidR="0066111B" w:rsidRDefault="0066111B">
      <w:pPr>
        <w:jc w:val="center"/>
        <w:rPr>
          <w:rFonts w:asciiTheme="minorHAnsi" w:hAnsiTheme="minorHAnsi"/>
          <w:b/>
          <w:sz w:val="22"/>
        </w:rPr>
      </w:pPr>
    </w:p>
    <w:p w:rsidR="007A6120" w:rsidRPr="0066111B" w:rsidRDefault="007A6120">
      <w:pPr>
        <w:jc w:val="center"/>
        <w:rPr>
          <w:rFonts w:asciiTheme="minorHAnsi" w:hAnsiTheme="minorHAnsi"/>
          <w:b/>
          <w:sz w:val="22"/>
        </w:rPr>
      </w:pPr>
    </w:p>
    <w:p w:rsidR="00BA1367" w:rsidRPr="0066111B" w:rsidRDefault="00BA1367">
      <w:pPr>
        <w:jc w:val="center"/>
        <w:rPr>
          <w:rFonts w:asciiTheme="minorHAnsi" w:hAnsiTheme="minorHAnsi"/>
          <w:b/>
          <w:sz w:val="22"/>
        </w:rPr>
      </w:pPr>
      <w:r w:rsidRPr="0066111B">
        <w:rPr>
          <w:rFonts w:asciiTheme="minorHAnsi" w:hAnsiTheme="minorHAnsi"/>
          <w:b/>
          <w:sz w:val="22"/>
        </w:rPr>
        <w:t>JOB DESCRIPTION</w:t>
      </w:r>
    </w:p>
    <w:p w:rsidR="0066111B" w:rsidRPr="0066111B" w:rsidRDefault="0066111B" w:rsidP="00166403">
      <w:pPr>
        <w:rPr>
          <w:rFonts w:asciiTheme="minorHAnsi" w:hAnsiTheme="minorHAnsi"/>
          <w:b/>
          <w:sz w:val="22"/>
          <w:u w:val="single"/>
        </w:rPr>
      </w:pPr>
    </w:p>
    <w:p w:rsidR="00BA1367" w:rsidRPr="0066111B" w:rsidRDefault="00BA1367">
      <w:pPr>
        <w:jc w:val="center"/>
        <w:rPr>
          <w:rFonts w:asciiTheme="minorHAnsi" w:hAnsiTheme="minorHAnsi"/>
          <w:b/>
          <w:sz w:val="22"/>
          <w:u w:val="single"/>
        </w:rPr>
      </w:pPr>
    </w:p>
    <w:tbl>
      <w:tblPr>
        <w:tblW w:w="9807" w:type="dxa"/>
        <w:tblLayout w:type="fixed"/>
        <w:tblLook w:val="0000" w:firstRow="0" w:lastRow="0" w:firstColumn="0" w:lastColumn="0" w:noHBand="0" w:noVBand="0"/>
      </w:tblPr>
      <w:tblGrid>
        <w:gridCol w:w="2413"/>
        <w:gridCol w:w="7394"/>
      </w:tblGrid>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TITLE:</w:t>
            </w:r>
          </w:p>
        </w:tc>
        <w:tc>
          <w:tcPr>
            <w:tcW w:w="7394" w:type="dxa"/>
            <w:tcBorders>
              <w:top w:val="nil"/>
              <w:left w:val="nil"/>
              <w:bottom w:val="nil"/>
              <w:right w:val="nil"/>
            </w:tcBorders>
          </w:tcPr>
          <w:p w:rsidR="00BA1367" w:rsidRPr="0066111B" w:rsidRDefault="00166403" w:rsidP="00162F9C">
            <w:pPr>
              <w:rPr>
                <w:rFonts w:asciiTheme="minorHAnsi" w:hAnsiTheme="minorHAnsi"/>
                <w:sz w:val="22"/>
              </w:rPr>
            </w:pPr>
            <w:r>
              <w:rPr>
                <w:rFonts w:asciiTheme="minorHAnsi" w:hAnsiTheme="minorHAnsi"/>
                <w:sz w:val="22"/>
              </w:rPr>
              <w:t>Break and Lunch supervisor</w:t>
            </w: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SCHOOL:</w:t>
            </w:r>
          </w:p>
        </w:tc>
        <w:tc>
          <w:tcPr>
            <w:tcW w:w="7394" w:type="dxa"/>
            <w:tcBorders>
              <w:top w:val="nil"/>
              <w:left w:val="nil"/>
              <w:bottom w:val="nil"/>
              <w:right w:val="nil"/>
            </w:tcBorders>
          </w:tcPr>
          <w:p w:rsidR="00BA1367" w:rsidRPr="0066111B" w:rsidRDefault="006F22A4">
            <w:pPr>
              <w:rPr>
                <w:rFonts w:asciiTheme="minorHAnsi" w:hAnsiTheme="minorHAnsi"/>
                <w:sz w:val="22"/>
              </w:rPr>
            </w:pPr>
            <w:smartTag w:uri="urn:schemas-microsoft-com:office:smarttags" w:element="place">
              <w:smartTag w:uri="urn:schemas-microsoft-com:office:smarttags" w:element="PlaceName">
                <w:r w:rsidRPr="0066111B">
                  <w:rPr>
                    <w:rFonts w:asciiTheme="minorHAnsi" w:hAnsiTheme="minorHAnsi"/>
                    <w:sz w:val="22"/>
                  </w:rPr>
                  <w:t>Ha</w:t>
                </w:r>
                <w:r w:rsidR="001C63B8" w:rsidRPr="0066111B">
                  <w:rPr>
                    <w:rFonts w:asciiTheme="minorHAnsi" w:hAnsiTheme="minorHAnsi"/>
                    <w:sz w:val="22"/>
                  </w:rPr>
                  <w:t>smonean</w:t>
                </w:r>
              </w:smartTag>
              <w:r w:rsidR="001C63B8" w:rsidRPr="0066111B">
                <w:rPr>
                  <w:rFonts w:asciiTheme="minorHAnsi" w:hAnsiTheme="minorHAnsi"/>
                  <w:sz w:val="22"/>
                </w:rPr>
                <w:t xml:space="preserve"> </w:t>
              </w:r>
              <w:smartTag w:uri="urn:schemas-microsoft-com:office:smarttags" w:element="PlaceType">
                <w:r w:rsidRPr="0066111B">
                  <w:rPr>
                    <w:rFonts w:asciiTheme="minorHAnsi" w:hAnsiTheme="minorHAnsi"/>
                    <w:sz w:val="22"/>
                  </w:rPr>
                  <w:t>High School</w:t>
                </w:r>
              </w:smartTag>
            </w:smartTag>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RESPONSIBLE TO:</w:t>
            </w:r>
          </w:p>
        </w:tc>
        <w:tc>
          <w:tcPr>
            <w:tcW w:w="7394" w:type="dxa"/>
            <w:tcBorders>
              <w:top w:val="nil"/>
              <w:left w:val="nil"/>
              <w:bottom w:val="nil"/>
              <w:right w:val="nil"/>
            </w:tcBorders>
          </w:tcPr>
          <w:p w:rsidR="00BA1367" w:rsidRPr="0066111B" w:rsidRDefault="00166403" w:rsidP="007A6120">
            <w:pPr>
              <w:rPr>
                <w:rFonts w:asciiTheme="minorHAnsi" w:hAnsiTheme="minorHAnsi"/>
                <w:sz w:val="22"/>
              </w:rPr>
            </w:pPr>
            <w:r>
              <w:rPr>
                <w:rFonts w:asciiTheme="minorHAnsi" w:hAnsiTheme="minorHAnsi"/>
                <w:sz w:val="22"/>
              </w:rPr>
              <w:t>Assistant Head Pastoral/ Standards Officer</w:t>
            </w: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bl>
    <w:p w:rsidR="00BA1367" w:rsidRPr="0066111B" w:rsidRDefault="00BA1367">
      <w:pPr>
        <w:rPr>
          <w:rFonts w:asciiTheme="minorHAnsi" w:hAnsiTheme="minorHAnsi"/>
          <w:sz w:val="22"/>
        </w:rPr>
      </w:pPr>
    </w:p>
    <w:p w:rsidR="00BA1367" w:rsidRPr="0066111B" w:rsidRDefault="00BA1367" w:rsidP="001D67DB">
      <w:pPr>
        <w:rPr>
          <w:rFonts w:asciiTheme="minorHAnsi" w:hAnsiTheme="minorHAnsi"/>
          <w:b/>
          <w:sz w:val="22"/>
        </w:rPr>
      </w:pPr>
      <w:r w:rsidRPr="0066111B">
        <w:rPr>
          <w:rFonts w:asciiTheme="minorHAnsi" w:hAnsiTheme="minorHAnsi"/>
          <w:b/>
          <w:sz w:val="22"/>
        </w:rPr>
        <w:t>PURPOSE OF POST:</w:t>
      </w:r>
      <w:r w:rsidR="00782172" w:rsidRPr="0066111B">
        <w:rPr>
          <w:rFonts w:asciiTheme="minorHAnsi" w:hAnsiTheme="minorHAnsi"/>
          <w:b/>
          <w:sz w:val="22"/>
        </w:rPr>
        <w:t xml:space="preserve"> </w:t>
      </w:r>
    </w:p>
    <w:p w:rsidR="00880483" w:rsidRPr="0066111B" w:rsidRDefault="00880483" w:rsidP="001D67DB">
      <w:pPr>
        <w:rPr>
          <w:rFonts w:asciiTheme="minorHAnsi" w:hAnsiTheme="minorHAnsi"/>
          <w:sz w:val="22"/>
        </w:rPr>
      </w:pPr>
    </w:p>
    <w:p w:rsidR="00880483" w:rsidRPr="0066111B" w:rsidRDefault="00166403" w:rsidP="00166403">
      <w:pPr>
        <w:jc w:val="both"/>
        <w:rPr>
          <w:rFonts w:asciiTheme="minorHAnsi" w:hAnsiTheme="minorHAnsi"/>
          <w:sz w:val="22"/>
        </w:rPr>
      </w:pPr>
      <w:r>
        <w:rPr>
          <w:rFonts w:asciiTheme="minorHAnsi" w:hAnsiTheme="minorHAnsi"/>
          <w:sz w:val="22"/>
        </w:rPr>
        <w:t>To provide supervision of pupils during break and lunch or between classes at either</w:t>
      </w:r>
      <w:r w:rsidR="00880483" w:rsidRPr="0066111B">
        <w:rPr>
          <w:rFonts w:asciiTheme="minorHAnsi" w:hAnsiTheme="minorHAnsi"/>
          <w:sz w:val="22"/>
        </w:rPr>
        <w:t xml:space="preserve"> Girls’ and Boys’ School</w:t>
      </w:r>
      <w:r w:rsidR="007A6120">
        <w:rPr>
          <w:rFonts w:asciiTheme="minorHAnsi" w:hAnsiTheme="minorHAnsi"/>
          <w:sz w:val="22"/>
        </w:rPr>
        <w:t xml:space="preserve"> </w:t>
      </w:r>
    </w:p>
    <w:p w:rsidR="001D67DB" w:rsidRPr="0066111B" w:rsidRDefault="00BA1367" w:rsidP="0066111B">
      <w:pPr>
        <w:jc w:val="both"/>
        <w:rPr>
          <w:rFonts w:asciiTheme="minorHAnsi" w:hAnsiTheme="minorHAnsi"/>
          <w:b/>
          <w:sz w:val="22"/>
        </w:rPr>
      </w:pPr>
      <w:r w:rsidRPr="0066111B">
        <w:rPr>
          <w:rFonts w:asciiTheme="minorHAnsi" w:hAnsiTheme="minorHAnsi"/>
          <w:b/>
          <w:sz w:val="22"/>
        </w:rPr>
        <w:t xml:space="preserve">                                               </w:t>
      </w:r>
    </w:p>
    <w:p w:rsidR="00BA1367" w:rsidRPr="0066111B" w:rsidRDefault="00BA1367" w:rsidP="0066111B">
      <w:pPr>
        <w:jc w:val="both"/>
        <w:rPr>
          <w:rFonts w:asciiTheme="minorHAnsi" w:hAnsiTheme="minorHAnsi"/>
          <w:sz w:val="22"/>
        </w:rPr>
      </w:pPr>
    </w:p>
    <w:p w:rsidR="00BA1367" w:rsidRPr="0066111B" w:rsidRDefault="00BA1367" w:rsidP="0066111B">
      <w:pPr>
        <w:ind w:right="-601"/>
        <w:jc w:val="both"/>
        <w:rPr>
          <w:rFonts w:asciiTheme="minorHAnsi" w:hAnsiTheme="minorHAnsi"/>
          <w:b/>
          <w:sz w:val="22"/>
        </w:rPr>
      </w:pPr>
      <w:r w:rsidRPr="0066111B">
        <w:rPr>
          <w:rFonts w:asciiTheme="minorHAnsi" w:hAnsiTheme="minorHAnsi"/>
          <w:b/>
          <w:sz w:val="22"/>
        </w:rPr>
        <w:t>PRINCIPAL RESPONSIBILITIES:</w:t>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t xml:space="preserve">           </w:t>
      </w:r>
    </w:p>
    <w:p w:rsidR="00BA1367" w:rsidRPr="0066111B" w:rsidRDefault="00BA1367" w:rsidP="0066111B">
      <w:pPr>
        <w:jc w:val="both"/>
        <w:rPr>
          <w:rFonts w:asciiTheme="minorHAnsi" w:hAnsiTheme="minorHAnsi"/>
          <w:sz w:val="22"/>
        </w:rPr>
      </w:pPr>
    </w:p>
    <w:p w:rsidR="003B4EC9" w:rsidRDefault="00166403" w:rsidP="0066111B">
      <w:pPr>
        <w:jc w:val="both"/>
        <w:rPr>
          <w:rFonts w:asciiTheme="minorHAnsi" w:hAnsiTheme="minorHAnsi"/>
          <w:sz w:val="22"/>
        </w:rPr>
      </w:pPr>
      <w:r>
        <w:rPr>
          <w:rFonts w:asciiTheme="minorHAnsi" w:hAnsiTheme="minorHAnsi"/>
          <w:sz w:val="22"/>
        </w:rPr>
        <w:t xml:space="preserve">To be on duty in the Hall, corridors or outside as directed by Assistant Head </w:t>
      </w:r>
    </w:p>
    <w:p w:rsidR="00166403" w:rsidRDefault="00166403" w:rsidP="0066111B">
      <w:pPr>
        <w:jc w:val="both"/>
        <w:rPr>
          <w:rFonts w:asciiTheme="minorHAnsi" w:hAnsiTheme="minorHAnsi"/>
          <w:sz w:val="22"/>
        </w:rPr>
      </w:pPr>
      <w:r>
        <w:rPr>
          <w:rFonts w:asciiTheme="minorHAnsi" w:hAnsiTheme="minorHAnsi"/>
          <w:sz w:val="22"/>
        </w:rPr>
        <w:t>To ensure pupils are well behaved and maintain social distancing as far as possible</w:t>
      </w:r>
    </w:p>
    <w:p w:rsidR="00166403" w:rsidRDefault="00166403" w:rsidP="0066111B">
      <w:pPr>
        <w:jc w:val="both"/>
        <w:rPr>
          <w:rFonts w:asciiTheme="minorHAnsi" w:hAnsiTheme="minorHAnsi"/>
          <w:sz w:val="22"/>
        </w:rPr>
      </w:pPr>
      <w:r>
        <w:rPr>
          <w:rFonts w:asciiTheme="minorHAnsi" w:hAnsiTheme="minorHAnsi"/>
          <w:sz w:val="22"/>
        </w:rPr>
        <w:lastRenderedPageBreak/>
        <w:t>To report any breaches to the Standards officer for follow up</w:t>
      </w:r>
    </w:p>
    <w:p w:rsidR="00166403" w:rsidRPr="0066111B" w:rsidRDefault="00166403" w:rsidP="0066111B">
      <w:pPr>
        <w:jc w:val="both"/>
        <w:rPr>
          <w:rFonts w:asciiTheme="minorHAnsi" w:hAnsiTheme="minorHAnsi"/>
          <w:sz w:val="22"/>
        </w:rPr>
      </w:pPr>
      <w:r>
        <w:rPr>
          <w:rFonts w:asciiTheme="minorHAnsi" w:hAnsiTheme="minorHAnsi"/>
          <w:sz w:val="22"/>
        </w:rPr>
        <w:t>To assist in the management of queues and movement around the school</w:t>
      </w:r>
    </w:p>
    <w:p w:rsidR="007A6120" w:rsidRPr="0066111B" w:rsidRDefault="007A6120" w:rsidP="0066111B">
      <w:pPr>
        <w:jc w:val="both"/>
        <w:rPr>
          <w:rFonts w:asciiTheme="minorHAnsi" w:hAnsiTheme="minorHAnsi"/>
          <w:sz w:val="22"/>
        </w:rPr>
      </w:pPr>
      <w:bookmarkStart w:id="0" w:name="_GoBack"/>
      <w:bookmarkEnd w:id="0"/>
    </w:p>
    <w:p w:rsidR="00713CB7" w:rsidRDefault="00713CB7" w:rsidP="0066111B">
      <w:pPr>
        <w:jc w:val="both"/>
        <w:rPr>
          <w:rFonts w:ascii="Arial" w:hAnsi="Arial"/>
          <w:sz w:val="22"/>
        </w:rPr>
      </w:pPr>
    </w:p>
    <w:p w:rsidR="00BA1367" w:rsidRPr="0066111B" w:rsidRDefault="00BA1367" w:rsidP="0066111B">
      <w:pPr>
        <w:jc w:val="both"/>
        <w:rPr>
          <w:rFonts w:asciiTheme="minorHAnsi" w:hAnsiTheme="minorHAnsi"/>
          <w:b/>
        </w:rPr>
      </w:pPr>
      <w:r>
        <w:rPr>
          <w:rFonts w:ascii="Arial" w:hAnsi="Arial"/>
          <w:b/>
          <w:sz w:val="22"/>
        </w:rPr>
        <w:t xml:space="preserve">CONTEXT:  </w:t>
      </w:r>
      <w:r w:rsidRPr="0066111B">
        <w:rPr>
          <w:rFonts w:asciiTheme="minorHAnsi" w:hAnsiTheme="minorHAnsi"/>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rsidR="00BA1367" w:rsidRPr="0066111B" w:rsidRDefault="00BA1367" w:rsidP="0066111B">
      <w:pPr>
        <w:pStyle w:val="BodyText2"/>
        <w:ind w:left="0"/>
        <w:jc w:val="both"/>
        <w:rPr>
          <w:rFonts w:asciiTheme="minorHAnsi" w:hAnsiTheme="minorHAnsi"/>
          <w:sz w:val="20"/>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allocates duties and responsibilities but does not direct the particular amount of time to be spent on carryi</w:t>
      </w:r>
      <w:r w:rsidRPr="0066111B">
        <w:rPr>
          <w:rFonts w:asciiTheme="minorHAnsi" w:hAnsiTheme="minorHAnsi" w:cs="Arial"/>
          <w:b/>
          <w:bCs/>
        </w:rPr>
        <w:t>n</w:t>
      </w:r>
      <w:r w:rsidRPr="0066111B">
        <w:rPr>
          <w:rFonts w:asciiTheme="minorHAnsi" w:hAnsiTheme="minorHAnsi" w:cs="Arial"/>
        </w:rPr>
        <w:t xml:space="preserve">g them out and no part of it may be so construed.  </w:t>
      </w:r>
    </w:p>
    <w:p w:rsidR="003256FE" w:rsidRPr="0066111B" w:rsidRDefault="003256FE" w:rsidP="0066111B">
      <w:pPr>
        <w:jc w:val="both"/>
        <w:rPr>
          <w:rFonts w:asciiTheme="minorHAnsi" w:hAnsiTheme="minorHAnsi" w:cs="Arial"/>
          <w:lang w:eastAsia="en-US"/>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is not necessarily a comprehensive definition of the post.  It will be reviewed at least once a year and it may be subject to modification or amendment at any time after consultation with the holder of the post.</w:t>
      </w:r>
    </w:p>
    <w:p w:rsidR="003256FE" w:rsidRPr="0066111B" w:rsidRDefault="003256FE" w:rsidP="0066111B">
      <w:pPr>
        <w:spacing w:line="240" w:lineRule="atLeast"/>
        <w:ind w:left="720" w:hanging="720"/>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t xml:space="preserve">The duties may be varied to meet the changing demands of the school at the reasonable discretion of the </w:t>
      </w:r>
      <w:r w:rsidR="0066111B">
        <w:rPr>
          <w:rFonts w:asciiTheme="minorHAnsi" w:hAnsiTheme="minorHAnsi" w:cs="Arial"/>
        </w:rPr>
        <w:t>CEO</w:t>
      </w:r>
    </w:p>
    <w:p w:rsidR="003256FE" w:rsidRPr="0066111B" w:rsidRDefault="003256FE" w:rsidP="0066111B">
      <w:pPr>
        <w:spacing w:line="240" w:lineRule="atLeast"/>
        <w:jc w:val="both"/>
        <w:rPr>
          <w:rFonts w:asciiTheme="minorHAnsi" w:hAnsiTheme="minorHAnsi" w:cs="Arial"/>
        </w:rPr>
      </w:pPr>
    </w:p>
    <w:p w:rsidR="003256FE" w:rsidRPr="00166403" w:rsidRDefault="003256FE" w:rsidP="00166403">
      <w:pPr>
        <w:spacing w:line="240" w:lineRule="atLeast"/>
        <w:jc w:val="both"/>
        <w:rPr>
          <w:rFonts w:asciiTheme="minorHAnsi" w:hAnsiTheme="minorHAnsi" w:cs="Arial"/>
        </w:rPr>
      </w:pPr>
      <w:r w:rsidRPr="0066111B">
        <w:rPr>
          <w:rFonts w:asciiTheme="minorHAnsi" w:hAnsiTheme="minorHAnsi" w:cs="Arial"/>
        </w:rPr>
        <w:t>This job description does not form part of the contract of employment.  It describes the way the post holder is expected and required to perform and complete the particular duties as set out in the foregoing.</w:t>
      </w:r>
    </w:p>
    <w:p w:rsidR="003256FE" w:rsidRPr="00166403" w:rsidRDefault="0066111B" w:rsidP="00166403">
      <w:pPr>
        <w:spacing w:line="240" w:lineRule="atLeast"/>
        <w:jc w:val="both"/>
        <w:rPr>
          <w:rFonts w:asciiTheme="minorHAnsi" w:hAnsiTheme="minorHAnsi" w:cs="Arial"/>
          <w:b/>
          <w:bCs/>
        </w:rPr>
      </w:pPr>
      <w:r w:rsidRPr="0066111B">
        <w:rPr>
          <w:rFonts w:asciiTheme="minorHAnsi" w:hAnsiTheme="minorHAnsi" w:cs="Arial"/>
          <w:b/>
          <w:bCs/>
        </w:rPr>
        <w:t xml:space="preserve">Issue date: </w:t>
      </w:r>
      <w:r w:rsidR="00763950">
        <w:rPr>
          <w:rFonts w:asciiTheme="minorHAnsi" w:hAnsiTheme="minorHAnsi" w:cs="Arial"/>
          <w:b/>
          <w:bCs/>
        </w:rPr>
        <w:t>November</w:t>
      </w:r>
      <w:r w:rsidR="00166403">
        <w:rPr>
          <w:rFonts w:asciiTheme="minorHAnsi" w:hAnsiTheme="minorHAnsi" w:cs="Arial"/>
          <w:b/>
          <w:bCs/>
        </w:rPr>
        <w:t xml:space="preserve"> 2019</w:t>
      </w:r>
    </w:p>
    <w:p w:rsidR="00BA1367" w:rsidRDefault="00BA1367" w:rsidP="007034E3">
      <w:pPr>
        <w:rPr>
          <w:rFonts w:ascii="Arial" w:hAnsi="Arial"/>
        </w:rPr>
      </w:pPr>
    </w:p>
    <w:sectPr w:rsidR="00BA1367" w:rsidSect="004B484F">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1B" w:rsidRDefault="0066111B">
      <w:r>
        <w:separator/>
      </w:r>
    </w:p>
  </w:endnote>
  <w:endnote w:type="continuationSeparator" w:id="0">
    <w:p w:rsidR="0066111B" w:rsidRDefault="006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1B" w:rsidRDefault="0066111B">
      <w:r>
        <w:separator/>
      </w:r>
    </w:p>
  </w:footnote>
  <w:footnote w:type="continuationSeparator" w:id="0">
    <w:p w:rsidR="0066111B" w:rsidRDefault="0066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7D47"/>
    <w:multiLevelType w:val="singleLevel"/>
    <w:tmpl w:val="061EF2D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2"/>
    <w:rsid w:val="00064C59"/>
    <w:rsid w:val="000D1482"/>
    <w:rsid w:val="000E742A"/>
    <w:rsid w:val="001628C6"/>
    <w:rsid w:val="00162F9C"/>
    <w:rsid w:val="00165B76"/>
    <w:rsid w:val="00166403"/>
    <w:rsid w:val="001B43C8"/>
    <w:rsid w:val="001C63B8"/>
    <w:rsid w:val="001D67DB"/>
    <w:rsid w:val="003256FE"/>
    <w:rsid w:val="003B4EC9"/>
    <w:rsid w:val="004A2275"/>
    <w:rsid w:val="004B484F"/>
    <w:rsid w:val="004E16CC"/>
    <w:rsid w:val="005076DE"/>
    <w:rsid w:val="00535BA0"/>
    <w:rsid w:val="005629FD"/>
    <w:rsid w:val="005A0035"/>
    <w:rsid w:val="005B5797"/>
    <w:rsid w:val="005F1FE4"/>
    <w:rsid w:val="0066111B"/>
    <w:rsid w:val="006E3774"/>
    <w:rsid w:val="006F22A4"/>
    <w:rsid w:val="007034E3"/>
    <w:rsid w:val="00713CB7"/>
    <w:rsid w:val="00730621"/>
    <w:rsid w:val="00733737"/>
    <w:rsid w:val="0075282E"/>
    <w:rsid w:val="00763950"/>
    <w:rsid w:val="00782172"/>
    <w:rsid w:val="007A6120"/>
    <w:rsid w:val="007F1CFB"/>
    <w:rsid w:val="00880483"/>
    <w:rsid w:val="00925DD4"/>
    <w:rsid w:val="009E35BF"/>
    <w:rsid w:val="009E78B7"/>
    <w:rsid w:val="009F1BDE"/>
    <w:rsid w:val="00A44981"/>
    <w:rsid w:val="00B112D8"/>
    <w:rsid w:val="00B35E8B"/>
    <w:rsid w:val="00BA1367"/>
    <w:rsid w:val="00C66F1B"/>
    <w:rsid w:val="00D70E2F"/>
    <w:rsid w:val="00E15DFD"/>
    <w:rsid w:val="00E73549"/>
    <w:rsid w:val="00EF2375"/>
    <w:rsid w:val="00F453A4"/>
    <w:rsid w:val="00FA2224"/>
    <w:rsid w:val="00FE49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A39FF6-7CB6-4786-B5E4-FA26273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F"/>
    <w:pPr>
      <w:overflowPunct w:val="0"/>
      <w:autoSpaceDE w:val="0"/>
      <w:autoSpaceDN w:val="0"/>
      <w:adjustRightInd w:val="0"/>
      <w:textAlignment w:val="baseline"/>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84F"/>
    <w:pPr>
      <w:tabs>
        <w:tab w:val="center" w:pos="4153"/>
        <w:tab w:val="right" w:pos="8306"/>
      </w:tabs>
    </w:pPr>
  </w:style>
  <w:style w:type="paragraph" w:styleId="Footer">
    <w:name w:val="footer"/>
    <w:basedOn w:val="Normal"/>
    <w:rsid w:val="004B484F"/>
    <w:pPr>
      <w:tabs>
        <w:tab w:val="center" w:pos="4153"/>
        <w:tab w:val="right" w:pos="8306"/>
      </w:tabs>
    </w:pPr>
  </w:style>
  <w:style w:type="character" w:styleId="PageNumber">
    <w:name w:val="page number"/>
    <w:basedOn w:val="DefaultParagraphFont"/>
    <w:rsid w:val="004B484F"/>
  </w:style>
  <w:style w:type="paragraph" w:styleId="BodyText2">
    <w:name w:val="Body Text 2"/>
    <w:basedOn w:val="Normal"/>
    <w:rsid w:val="004B484F"/>
    <w:pPr>
      <w:ind w:left="450"/>
    </w:pPr>
    <w:rPr>
      <w:rFonts w:ascii="Arial" w:hAnsi="Arial"/>
      <w:b/>
      <w:sz w:val="24"/>
    </w:rPr>
  </w:style>
  <w:style w:type="paragraph" w:styleId="BodyText">
    <w:name w:val="Body Text"/>
    <w:basedOn w:val="Normal"/>
    <w:rsid w:val="004B484F"/>
    <w:rPr>
      <w:rFonts w:ascii="Arial" w:hAnsi="Arial"/>
      <w:sz w:val="24"/>
    </w:rPr>
  </w:style>
  <w:style w:type="paragraph" w:styleId="BalloonText">
    <w:name w:val="Balloon Text"/>
    <w:basedOn w:val="Normal"/>
    <w:link w:val="BalloonTextChar"/>
    <w:uiPriority w:val="99"/>
    <w:semiHidden/>
    <w:unhideWhenUsed/>
    <w:rsid w:val="0088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C15FEDB</Template>
  <TotalTime>0</TotalTime>
  <Pages>1</Pages>
  <Words>282</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Grant, J</cp:lastModifiedBy>
  <cp:revision>2</cp:revision>
  <cp:lastPrinted>2014-10-22T08:56:00Z</cp:lastPrinted>
  <dcterms:created xsi:type="dcterms:W3CDTF">2020-07-15T09:13:00Z</dcterms:created>
  <dcterms:modified xsi:type="dcterms:W3CDTF">2020-07-15T09:13:00Z</dcterms:modified>
</cp:coreProperties>
</file>