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8B9368" w14:textId="77777777" w:rsidR="004F2B7E" w:rsidRDefault="004F2B7E" w:rsidP="00F1566D">
      <w:pPr>
        <w:rPr>
          <w:b/>
          <w:bCs/>
        </w:rPr>
      </w:pPr>
    </w:p>
    <w:p w14:paraId="2C9F76B8" w14:textId="7AF4147B" w:rsidR="00733C81" w:rsidRPr="00F1566D" w:rsidRDefault="00733C81" w:rsidP="00F1566D">
      <w:pPr>
        <w:rPr>
          <w:b/>
          <w:bCs/>
        </w:rPr>
      </w:pPr>
      <w:r w:rsidRPr="00F1566D">
        <w:rPr>
          <w:b/>
          <w:bCs/>
        </w:rPr>
        <w:t xml:space="preserve">HASMONEAN MULTI-ACADEMY </w:t>
      </w:r>
      <w:r w:rsidR="005463F9" w:rsidRPr="00F1566D">
        <w:rPr>
          <w:b/>
          <w:bCs/>
        </w:rPr>
        <w:t>TRUST</w:t>
      </w:r>
    </w:p>
    <w:p w14:paraId="1DE26D4E" w14:textId="785DBF86" w:rsidR="00344C9C" w:rsidRPr="00F1566D" w:rsidRDefault="002E3F4E" w:rsidP="00F1566D">
      <w:pPr>
        <w:rPr>
          <w:b/>
          <w:bCs/>
        </w:rPr>
      </w:pPr>
      <w:proofErr w:type="spellStart"/>
      <w:r w:rsidRPr="00F1566D">
        <w:rPr>
          <w:b/>
          <w:bCs/>
        </w:rPr>
        <w:t>Menahel</w:t>
      </w:r>
      <w:proofErr w:type="spellEnd"/>
      <w:r w:rsidR="00F45A55" w:rsidRPr="00F1566D">
        <w:rPr>
          <w:b/>
          <w:bCs/>
        </w:rPr>
        <w:t>(</w:t>
      </w:r>
      <w:proofErr w:type="spellStart"/>
      <w:r w:rsidR="00F45A55" w:rsidRPr="00F1566D">
        <w:rPr>
          <w:b/>
          <w:bCs/>
        </w:rPr>
        <w:t>es</w:t>
      </w:r>
      <w:proofErr w:type="spellEnd"/>
      <w:r w:rsidR="00F45A55" w:rsidRPr="00F1566D">
        <w:rPr>
          <w:b/>
          <w:bCs/>
        </w:rPr>
        <w:t>) -</w:t>
      </w:r>
      <w:r w:rsidR="00733C81" w:rsidRPr="00F1566D">
        <w:rPr>
          <w:b/>
          <w:bCs/>
        </w:rPr>
        <w:t xml:space="preserve"> Hasmonean </w:t>
      </w:r>
      <w:r w:rsidR="0055666D" w:rsidRPr="00F1566D">
        <w:rPr>
          <w:b/>
          <w:bCs/>
        </w:rPr>
        <w:t xml:space="preserve">High </w:t>
      </w:r>
      <w:r w:rsidR="00733C81" w:rsidRPr="00F1566D">
        <w:rPr>
          <w:b/>
          <w:bCs/>
        </w:rPr>
        <w:t>School</w:t>
      </w:r>
      <w:r w:rsidR="0055666D" w:rsidRPr="00F1566D">
        <w:rPr>
          <w:b/>
          <w:bCs/>
        </w:rPr>
        <w:t xml:space="preserve"> for Girls</w:t>
      </w:r>
    </w:p>
    <w:p w14:paraId="730B464C" w14:textId="2D27AB76" w:rsidR="00733C81" w:rsidRPr="00F1566D" w:rsidRDefault="00344C9C" w:rsidP="00F1566D">
      <w:r w:rsidRPr="00F1566D">
        <w:rPr>
          <w:b/>
        </w:rPr>
        <w:t>Salary:</w:t>
      </w:r>
      <w:r w:rsidRPr="00F1566D">
        <w:t xml:space="preserve"> A</w:t>
      </w:r>
      <w:r w:rsidR="00733C81" w:rsidRPr="00F1566D">
        <w:t>ttractive</w:t>
      </w:r>
      <w:r w:rsidR="002E3F4E" w:rsidRPr="00F1566D">
        <w:t xml:space="preserve"> remuneration</w:t>
      </w:r>
      <w:r w:rsidR="00733C81" w:rsidRPr="00F1566D">
        <w:t xml:space="preserve"> package</w:t>
      </w:r>
    </w:p>
    <w:p w14:paraId="77154F19" w14:textId="6E3A6449" w:rsidR="000C6AD7" w:rsidRPr="00F1566D" w:rsidRDefault="00733C81" w:rsidP="00F1566D">
      <w:r w:rsidRPr="00F1566D">
        <w:rPr>
          <w:b/>
        </w:rPr>
        <w:t>Start date:</w:t>
      </w:r>
      <w:r w:rsidR="006919CC" w:rsidRPr="00F1566D">
        <w:t xml:space="preserve"> </w:t>
      </w:r>
      <w:r w:rsidR="000C6AD7" w:rsidRPr="00F1566D">
        <w:t>September 2020</w:t>
      </w:r>
      <w:r w:rsidR="006560AE" w:rsidRPr="00F1566D">
        <w:t>/ ASAP</w:t>
      </w:r>
    </w:p>
    <w:p w14:paraId="1294B977" w14:textId="07886F97" w:rsidR="00733C81" w:rsidRDefault="006919CC" w:rsidP="00F1566D">
      <w:r w:rsidRPr="00F1566D">
        <w:rPr>
          <w:b/>
        </w:rPr>
        <w:t>Contract term:</w:t>
      </w:r>
      <w:r w:rsidRPr="00F1566D">
        <w:t xml:space="preserve"> full time, p</w:t>
      </w:r>
      <w:r w:rsidR="00733C81" w:rsidRPr="00F1566D">
        <w:t>ermanent</w:t>
      </w:r>
    </w:p>
    <w:p w14:paraId="511FCE54" w14:textId="0EC63207" w:rsidR="00A560A1" w:rsidRDefault="00733C81" w:rsidP="00F1566D">
      <w:r w:rsidRPr="00344C9C">
        <w:rPr>
          <w:b/>
        </w:rPr>
        <w:t>Summary:</w:t>
      </w:r>
    </w:p>
    <w:p w14:paraId="17C1DF57" w14:textId="368ED06B" w:rsidR="00462736" w:rsidRDefault="0055666D" w:rsidP="00F1566D">
      <w:r>
        <w:t xml:space="preserve">For decades, </w:t>
      </w:r>
      <w:r w:rsidR="00462736">
        <w:t xml:space="preserve">Hasmonean </w:t>
      </w:r>
      <w:r w:rsidR="00046FA7">
        <w:t xml:space="preserve">High School </w:t>
      </w:r>
      <w:r w:rsidR="00877B0B">
        <w:t>for Girls</w:t>
      </w:r>
      <w:r w:rsidR="00344C9C">
        <w:t>, as part of Hasmonean</w:t>
      </w:r>
      <w:r w:rsidR="00877B0B">
        <w:t xml:space="preserve"> </w:t>
      </w:r>
      <w:r w:rsidR="00344C9C">
        <w:t xml:space="preserve">High School, </w:t>
      </w:r>
      <w:r>
        <w:t xml:space="preserve">has been </w:t>
      </w:r>
      <w:r w:rsidR="00046FA7">
        <w:t xml:space="preserve">one of the leading </w:t>
      </w:r>
      <w:r w:rsidR="00F63AF5">
        <w:t>Orthodox Jewish</w:t>
      </w:r>
      <w:r w:rsidR="00462736">
        <w:t xml:space="preserve"> </w:t>
      </w:r>
      <w:r w:rsidR="00046FA7">
        <w:t>schools</w:t>
      </w:r>
      <w:r w:rsidR="00462736">
        <w:t xml:space="preserve"> in </w:t>
      </w:r>
      <w:r w:rsidR="00046FA7">
        <w:t>Europe</w:t>
      </w:r>
      <w:r w:rsidR="00344C9C">
        <w:t xml:space="preserve">; it has also been </w:t>
      </w:r>
      <w:r w:rsidR="009A262A">
        <w:t xml:space="preserve">consistently ranked </w:t>
      </w:r>
      <w:r w:rsidR="00046FA7">
        <w:t xml:space="preserve">amongst </w:t>
      </w:r>
      <w:r w:rsidR="009A262A">
        <w:t xml:space="preserve">the top </w:t>
      </w:r>
      <w:r w:rsidR="006D2BE4">
        <w:t>non-selective comprehensive</w:t>
      </w:r>
      <w:r w:rsidR="00462736">
        <w:t xml:space="preserve"> </w:t>
      </w:r>
      <w:r w:rsidR="006D2BE4">
        <w:t>schools in the UK</w:t>
      </w:r>
      <w:r w:rsidR="00462736">
        <w:t xml:space="preserve">. </w:t>
      </w:r>
      <w:r w:rsidR="00877B0B">
        <w:t>Excelling</w:t>
      </w:r>
      <w:r w:rsidR="00462736">
        <w:t xml:space="preserve"> in </w:t>
      </w:r>
      <w:r w:rsidR="004307EC">
        <w:t xml:space="preserve">both </w:t>
      </w:r>
      <w:r w:rsidR="00344C9C">
        <w:t>K</w:t>
      </w:r>
      <w:r w:rsidR="000E5677">
        <w:t>odesh</w:t>
      </w:r>
      <w:r w:rsidR="00462736">
        <w:t xml:space="preserve"> and</w:t>
      </w:r>
      <w:r w:rsidR="00B6793E">
        <w:t xml:space="preserve"> secular</w:t>
      </w:r>
      <w:r w:rsidR="000E5677">
        <w:t xml:space="preserve"> studies</w:t>
      </w:r>
      <w:r w:rsidR="00B6793E">
        <w:t>,</w:t>
      </w:r>
      <w:r w:rsidR="00462736">
        <w:t xml:space="preserve"> </w:t>
      </w:r>
      <w:r w:rsidR="00344C9C">
        <w:t>it</w:t>
      </w:r>
      <w:r w:rsidR="00F1566D">
        <w:t xml:space="preserve"> has </w:t>
      </w:r>
      <w:r w:rsidR="00B6793E">
        <w:t xml:space="preserve">been </w:t>
      </w:r>
      <w:r w:rsidR="00D25238">
        <w:t xml:space="preserve">praised by a number of </w:t>
      </w:r>
      <w:r w:rsidR="00462736">
        <w:t xml:space="preserve">government bodies and </w:t>
      </w:r>
      <w:r w:rsidR="00D25238">
        <w:t>cabinet members in recent years.</w:t>
      </w:r>
    </w:p>
    <w:p w14:paraId="66652A76" w14:textId="1AEC3185" w:rsidR="00733C81" w:rsidRDefault="00B72468" w:rsidP="00F1566D">
      <w:r>
        <w:t>As</w:t>
      </w:r>
      <w:r w:rsidR="00733C81">
        <w:t xml:space="preserve"> a community school</w:t>
      </w:r>
      <w:r>
        <w:t>,</w:t>
      </w:r>
      <w:r w:rsidR="00733C81">
        <w:t xml:space="preserve"> </w:t>
      </w:r>
      <w:r>
        <w:t xml:space="preserve">Hasmonean </w:t>
      </w:r>
      <w:r w:rsidR="00733C81">
        <w:t>aims to serve a</w:t>
      </w:r>
      <w:r w:rsidR="002E3F4E">
        <w:t xml:space="preserve"> broad</w:t>
      </w:r>
      <w:r w:rsidR="00733C81">
        <w:t xml:space="preserve"> range of Torah observant community members.</w:t>
      </w:r>
      <w:r w:rsidR="00344C9C">
        <w:t xml:space="preserve"> The formal K</w:t>
      </w:r>
      <w:r w:rsidR="002E3F4E">
        <w:t xml:space="preserve">odesh provision at the school consists of a </w:t>
      </w:r>
      <w:r w:rsidR="00344C9C">
        <w:t>framework for 11-16 year olds as well as a sixth form framework for 16-18 year olds</w:t>
      </w:r>
      <w:r w:rsidR="002E3F4E">
        <w:t xml:space="preserve"> known as the </w:t>
      </w:r>
      <w:proofErr w:type="spellStart"/>
      <w:r w:rsidR="002E3F4E">
        <w:t>Midrasha</w:t>
      </w:r>
      <w:proofErr w:type="spellEnd"/>
      <w:r w:rsidR="002E3F4E">
        <w:t xml:space="preserve"> which aims to prepare the students for seminary. There is addit</w:t>
      </w:r>
      <w:r w:rsidR="00344C9C">
        <w:t>ionally significant informal K</w:t>
      </w:r>
      <w:r w:rsidR="002E3F4E">
        <w:t>odesh provision throughout the school.</w:t>
      </w:r>
    </w:p>
    <w:p w14:paraId="3231DD30" w14:textId="7B72FE1E" w:rsidR="0080648D" w:rsidRDefault="00DF2993" w:rsidP="00F1566D">
      <w:r>
        <w:t xml:space="preserve">For the first time, a pivotal </w:t>
      </w:r>
      <w:r w:rsidR="00021B9D">
        <w:t xml:space="preserve">role of </w:t>
      </w:r>
      <w:proofErr w:type="spellStart"/>
      <w:r w:rsidR="00820A9E">
        <w:t>Menahel</w:t>
      </w:r>
      <w:proofErr w:type="spellEnd"/>
      <w:r w:rsidR="00820A9E">
        <w:t>(</w:t>
      </w:r>
      <w:proofErr w:type="spellStart"/>
      <w:r w:rsidR="00820A9E">
        <w:t>es</w:t>
      </w:r>
      <w:proofErr w:type="spellEnd"/>
      <w:r w:rsidR="00820A9E">
        <w:t>)</w:t>
      </w:r>
      <w:r w:rsidR="00FB0B40">
        <w:t xml:space="preserve"> </w:t>
      </w:r>
      <w:r w:rsidR="00021B9D">
        <w:t xml:space="preserve">has been </w:t>
      </w:r>
      <w:r w:rsidR="001F5211">
        <w:t xml:space="preserve">created for the </w:t>
      </w:r>
      <w:r w:rsidR="00344C9C">
        <w:t>Girl</w:t>
      </w:r>
      <w:r w:rsidR="001F5211">
        <w:t>s</w:t>
      </w:r>
      <w:r w:rsidR="00344C9C">
        <w:t>’ school</w:t>
      </w:r>
      <w:r w:rsidR="001F5211">
        <w:t xml:space="preserve"> </w:t>
      </w:r>
      <w:r w:rsidR="00C6487F">
        <w:t xml:space="preserve">to help maintain and enhance </w:t>
      </w:r>
      <w:r w:rsidR="00F015D7">
        <w:t xml:space="preserve">the </w:t>
      </w:r>
      <w:r w:rsidR="000E5677">
        <w:t xml:space="preserve">school’s </w:t>
      </w:r>
      <w:r w:rsidR="00F015D7">
        <w:t xml:space="preserve">position as </w:t>
      </w:r>
      <w:r w:rsidR="000E5677">
        <w:t>an engine</w:t>
      </w:r>
      <w:r w:rsidR="00F015D7">
        <w:t xml:space="preserve"> room for the </w:t>
      </w:r>
      <w:r w:rsidR="000E5677">
        <w:t>Orthodox</w:t>
      </w:r>
      <w:r w:rsidR="0080648D">
        <w:t xml:space="preserve"> community in the UK.</w:t>
      </w:r>
    </w:p>
    <w:p w14:paraId="521AD6B2" w14:textId="2B835430" w:rsidR="00733C81" w:rsidRPr="00243D41" w:rsidRDefault="0080648D" w:rsidP="00F1566D">
      <w:pPr>
        <w:rPr>
          <w:rFonts w:ascii="Times" w:eastAsia="Times New Roman" w:hAnsi="Times" w:cs="Times New Roman"/>
          <w:sz w:val="20"/>
          <w:szCs w:val="20"/>
        </w:rPr>
      </w:pPr>
      <w:r>
        <w:t xml:space="preserve">As </w:t>
      </w:r>
      <w:proofErr w:type="spellStart"/>
      <w:proofErr w:type="gramStart"/>
      <w:r w:rsidR="00820A9E">
        <w:t>Menahel</w:t>
      </w:r>
      <w:proofErr w:type="spellEnd"/>
      <w:r w:rsidR="00820A9E">
        <w:t>(</w:t>
      </w:r>
      <w:proofErr w:type="spellStart"/>
      <w:proofErr w:type="gramEnd"/>
      <w:r w:rsidR="00820A9E">
        <w:t>es</w:t>
      </w:r>
      <w:proofErr w:type="spellEnd"/>
      <w:r w:rsidR="00820A9E">
        <w:t>)</w:t>
      </w:r>
      <w:r w:rsidR="00C6487F">
        <w:t xml:space="preserve"> </w:t>
      </w:r>
      <w:r w:rsidR="00FB0B40">
        <w:t xml:space="preserve">the successful candidate will  ensure the </w:t>
      </w:r>
      <w:r w:rsidR="00733C81">
        <w:t>centrality of th</w:t>
      </w:r>
      <w:r w:rsidR="00344C9C">
        <w:t xml:space="preserve">e principle of Torah </w:t>
      </w:r>
      <w:proofErr w:type="spellStart"/>
      <w:r w:rsidR="00344C9C">
        <w:t>im</w:t>
      </w:r>
      <w:proofErr w:type="spellEnd"/>
      <w:r w:rsidR="00344C9C">
        <w:t xml:space="preserve"> </w:t>
      </w:r>
      <w:proofErr w:type="spellStart"/>
      <w:r w:rsidR="00344C9C">
        <w:t>Derech</w:t>
      </w:r>
      <w:proofErr w:type="spellEnd"/>
      <w:r w:rsidR="00344C9C">
        <w:t xml:space="preserve"> </w:t>
      </w:r>
      <w:proofErr w:type="spellStart"/>
      <w:r w:rsidR="00344C9C">
        <w:t>E</w:t>
      </w:r>
      <w:r w:rsidR="00733C81">
        <w:t>retz</w:t>
      </w:r>
      <w:proofErr w:type="spellEnd"/>
      <w:r w:rsidR="00733C81">
        <w:t xml:space="preserve"> throughout the school and promote it throughout the wider community.</w:t>
      </w:r>
      <w:r w:rsidR="00243D41">
        <w:t xml:space="preserve"> S/he </w:t>
      </w:r>
      <w:proofErr w:type="spellStart"/>
      <w:r w:rsidR="00243D41" w:rsidRPr="00243D41">
        <w:rPr>
          <w:rFonts w:ascii="Calibri" w:eastAsia="Times New Roman" w:hAnsi="Calibri" w:cs="Times New Roman"/>
          <w:color w:val="212121"/>
          <w:shd w:val="clear" w:color="auto" w:fill="FFFFFF"/>
        </w:rPr>
        <w:t>he</w:t>
      </w:r>
      <w:proofErr w:type="spellEnd"/>
      <w:r w:rsidR="00243D41" w:rsidRPr="00243D41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</w:t>
      </w:r>
      <w:r w:rsidR="00243D41">
        <w:rPr>
          <w:rFonts w:ascii="Calibri" w:eastAsia="Times New Roman" w:hAnsi="Calibri" w:cs="Times New Roman"/>
          <w:color w:val="212121"/>
          <w:shd w:val="clear" w:color="auto" w:fill="FFFFFF"/>
        </w:rPr>
        <w:t>will be</w:t>
      </w:r>
      <w:r w:rsidR="00243D41" w:rsidRPr="00243D41">
        <w:rPr>
          <w:rFonts w:ascii="Calibri" w:eastAsia="Times New Roman" w:hAnsi="Calibri" w:cs="Times New Roman"/>
          <w:color w:val="212121"/>
          <w:shd w:val="clear" w:color="auto" w:fill="FFFFFF"/>
        </w:rPr>
        <w:t xml:space="preserve"> responsible for the spiritual and emotional wellbeing of </w:t>
      </w:r>
      <w:r w:rsidR="00243D41">
        <w:rPr>
          <w:rFonts w:ascii="Calibri" w:eastAsia="Times New Roman" w:hAnsi="Calibri" w:cs="Times New Roman"/>
          <w:color w:val="212121"/>
          <w:shd w:val="clear" w:color="auto" w:fill="FFFFFF"/>
        </w:rPr>
        <w:t>girls at the school.</w:t>
      </w:r>
    </w:p>
    <w:p w14:paraId="6AAB3EBB" w14:textId="232580F2" w:rsidR="00733C81" w:rsidRDefault="00FB0B40" w:rsidP="00F1566D">
      <w:r>
        <w:t>T</w:t>
      </w:r>
      <w:r w:rsidR="002E3F4E">
        <w:t xml:space="preserve">he </w:t>
      </w:r>
      <w:proofErr w:type="spellStart"/>
      <w:r w:rsidR="00820A9E">
        <w:t>Menahel</w:t>
      </w:r>
      <w:proofErr w:type="spellEnd"/>
      <w:r w:rsidR="00820A9E">
        <w:t>(</w:t>
      </w:r>
      <w:proofErr w:type="spellStart"/>
      <w:r w:rsidR="00820A9E">
        <w:t>es</w:t>
      </w:r>
      <w:proofErr w:type="spellEnd"/>
      <w:r w:rsidR="00820A9E">
        <w:t>)</w:t>
      </w:r>
      <w:r w:rsidR="002E3F4E">
        <w:t xml:space="preserve"> will have an </w:t>
      </w:r>
      <w:r w:rsidR="00344C9C">
        <w:t>overall responsibility for the K</w:t>
      </w:r>
      <w:r w:rsidR="002E3F4E">
        <w:t xml:space="preserve">odesh provision in the whole school, and </w:t>
      </w:r>
      <w:r w:rsidR="00733C81">
        <w:t>will</w:t>
      </w:r>
      <w:r w:rsidR="002E3F4E">
        <w:t xml:space="preserve"> </w:t>
      </w:r>
      <w:r w:rsidR="001D5302">
        <w:t xml:space="preserve">be ultimately </w:t>
      </w:r>
      <w:r w:rsidR="00733C81">
        <w:t xml:space="preserve">responsible for the </w:t>
      </w:r>
      <w:proofErr w:type="spellStart"/>
      <w:r w:rsidR="00733C81">
        <w:t>Midrasha</w:t>
      </w:r>
      <w:proofErr w:type="spellEnd"/>
      <w:r w:rsidR="00733C81">
        <w:t xml:space="preserve"> </w:t>
      </w:r>
      <w:r w:rsidR="001D5302">
        <w:t>being</w:t>
      </w:r>
      <w:r w:rsidR="00FE30B2">
        <w:t xml:space="preserve"> a flagship component of the school</w:t>
      </w:r>
      <w:r w:rsidR="00733C81">
        <w:t>.</w:t>
      </w:r>
    </w:p>
    <w:p w14:paraId="4692847E" w14:textId="77777777" w:rsidR="00733C81" w:rsidRDefault="00733C81" w:rsidP="00F1566D">
      <w:r>
        <w:t>The successful candidate will inspire the girls toward a passion for living as Torah observant women, contributing to their broader communities, through their own passion and commitment to Torah values.</w:t>
      </w:r>
    </w:p>
    <w:p w14:paraId="7DF1B993" w14:textId="051E6E33" w:rsidR="00733C81" w:rsidRDefault="00733C81" w:rsidP="00F1566D">
      <w:r>
        <w:t xml:space="preserve">We seek an individual that will have extensive experience educating a wide range of students </w:t>
      </w:r>
      <w:r w:rsidR="00FB0B40">
        <w:t xml:space="preserve">from different </w:t>
      </w:r>
      <w:proofErr w:type="spellStart"/>
      <w:r w:rsidR="00FB0B40">
        <w:t>hashkafic</w:t>
      </w:r>
      <w:proofErr w:type="spellEnd"/>
      <w:r w:rsidR="00FB0B40">
        <w:t xml:space="preserve"> backgrounds and with differing academic abilities and interests.  The candidate must have a </w:t>
      </w:r>
      <w:r>
        <w:t>strong background in analytic and textual skills in order to signi</w:t>
      </w:r>
      <w:r w:rsidR="00344C9C">
        <w:t>ficantly raise the standard of K</w:t>
      </w:r>
      <w:r>
        <w:t xml:space="preserve">odesh provision in the </w:t>
      </w:r>
      <w:proofErr w:type="spellStart"/>
      <w:r w:rsidR="00FE30B2">
        <w:t>M</w:t>
      </w:r>
      <w:r>
        <w:t>idrasha</w:t>
      </w:r>
      <w:proofErr w:type="spellEnd"/>
      <w:r>
        <w:t>, creating an atmosphere of excellence</w:t>
      </w:r>
      <w:r w:rsidR="00FE30B2">
        <w:t xml:space="preserve">, </w:t>
      </w:r>
      <w:r>
        <w:t>while understanding individual student’s requisites to succeed.</w:t>
      </w:r>
    </w:p>
    <w:p w14:paraId="3D693A82" w14:textId="6E46DC1E" w:rsidR="00733C81" w:rsidRDefault="00733C81" w:rsidP="00F1566D">
      <w:r>
        <w:lastRenderedPageBreak/>
        <w:t xml:space="preserve">It is essential that </w:t>
      </w:r>
      <w:r w:rsidR="00FE30B2">
        <w:t>the right candidate</w:t>
      </w:r>
      <w:r w:rsidR="00344C9C">
        <w:t xml:space="preserve"> has a </w:t>
      </w:r>
      <w:r>
        <w:t>cr</w:t>
      </w:r>
      <w:r w:rsidR="00344C9C">
        <w:t xml:space="preserve">eative and innovative </w:t>
      </w:r>
      <w:r w:rsidR="004F2B7E">
        <w:t>approach, which</w:t>
      </w:r>
      <w:r w:rsidR="00344C9C">
        <w:t xml:space="preserve"> inspires and motivates</w:t>
      </w:r>
      <w:r>
        <w:t xml:space="preserve"> students to achieve their spiritual, emotional, and interpersonal</w:t>
      </w:r>
      <w:r w:rsidR="00FB0B40">
        <w:t xml:space="preserve"> potential, as well as having </w:t>
      </w:r>
      <w:r>
        <w:t xml:space="preserve">excellent interpersonal skills to manage a </w:t>
      </w:r>
      <w:r w:rsidR="00FE30B2">
        <w:t>significant</w:t>
      </w:r>
      <w:r>
        <w:t xml:space="preserve"> team of teachers and staff.</w:t>
      </w:r>
    </w:p>
    <w:p w14:paraId="08F65BAE" w14:textId="648B877A" w:rsidR="00733C81" w:rsidRDefault="00733C81" w:rsidP="00F1566D">
      <w:r>
        <w:t xml:space="preserve">The role is varied and demanding and as such, requires an individual </w:t>
      </w:r>
      <w:r w:rsidR="00FE30B2">
        <w:t>with</w:t>
      </w:r>
      <w:r>
        <w:t xml:space="preserve"> wisdom, inner strength, </w:t>
      </w:r>
      <w:r w:rsidR="00B6102A">
        <w:t>commitment</w:t>
      </w:r>
      <w:r>
        <w:t xml:space="preserve"> and above all, </w:t>
      </w:r>
      <w:r w:rsidR="00344C9C">
        <w:t>i</w:t>
      </w:r>
      <w:r w:rsidR="00B6102A">
        <w:t>ntegrity.</w:t>
      </w:r>
    </w:p>
    <w:p w14:paraId="6E27DC81" w14:textId="57D95133" w:rsidR="00647867" w:rsidRDefault="00647867" w:rsidP="00F1566D">
      <w:r>
        <w:t>This role provides an exceptional opportunity to a make a tremendous impact on the future of Girls</w:t>
      </w:r>
      <w:r w:rsidR="00344C9C">
        <w:t>’</w:t>
      </w:r>
      <w:r>
        <w:t xml:space="preserve"> Jewish education. Our graduates will become the leaders of the UK and wider global community and your pioneering and innovative approach to Jewish education will ensure that they are given a solid foundation </w:t>
      </w:r>
      <w:r w:rsidR="00344C9C">
        <w:t>upon</w:t>
      </w:r>
      <w:r>
        <w:t xml:space="preserve"> which to build this future.</w:t>
      </w:r>
    </w:p>
    <w:p w14:paraId="4E88BFF3" w14:textId="292D1D35" w:rsidR="00733C81" w:rsidRDefault="00733C81" w:rsidP="001E47B2">
      <w:pPr>
        <w:pStyle w:val="NoSpacing"/>
      </w:pPr>
      <w:r>
        <w:t>Visit our website</w:t>
      </w:r>
      <w:r w:rsidR="00344C9C">
        <w:t xml:space="preserve">: </w:t>
      </w:r>
      <w:hyperlink r:id="rId7" w:history="1">
        <w:r w:rsidR="001E47B2">
          <w:rPr>
            <w:rStyle w:val="Hyperlink"/>
          </w:rPr>
          <w:t>www.hasmoneanmat.org.uk</w:t>
        </w:r>
      </w:hyperlink>
      <w:r w:rsidR="001E47B2">
        <w:t xml:space="preserve"> </w:t>
      </w:r>
      <w:r>
        <w:t>for more information about the school.</w:t>
      </w:r>
    </w:p>
    <w:p w14:paraId="697BD212" w14:textId="48EE43AD" w:rsidR="00733C81" w:rsidRDefault="00733C81" w:rsidP="00F1566D">
      <w:r>
        <w:t>Hasmonean offers childcare facilities for all staff at our on</w:t>
      </w:r>
      <w:r w:rsidR="00344C9C">
        <w:t>-</w:t>
      </w:r>
      <w:r>
        <w:t>site facilities.</w:t>
      </w:r>
    </w:p>
    <w:p w14:paraId="4E36F074" w14:textId="07AD29AA" w:rsidR="00733C81" w:rsidRDefault="00733C81" w:rsidP="00F1566D">
      <w:r>
        <w:t xml:space="preserve">An application form and </w:t>
      </w:r>
      <w:r w:rsidR="00344C9C">
        <w:t>j</w:t>
      </w:r>
      <w:r>
        <w:t xml:space="preserve">ob </w:t>
      </w:r>
      <w:r w:rsidR="00344C9C">
        <w:t>d</w:t>
      </w:r>
      <w:r>
        <w:t>escription are available on our website or from Ms J Grant</w:t>
      </w:r>
    </w:p>
    <w:p w14:paraId="2CB36BE8" w14:textId="77777777" w:rsidR="00733C81" w:rsidRDefault="00733C81" w:rsidP="00F1566D">
      <w:r>
        <w:t>Email j.grant@hasmonean.co.uk</w:t>
      </w:r>
    </w:p>
    <w:p w14:paraId="7A3F6DFB" w14:textId="453B1CD3" w:rsidR="00733C81" w:rsidRDefault="00733C81" w:rsidP="005F67DE">
      <w:r w:rsidRPr="00F1566D">
        <w:t xml:space="preserve">Closing date for applications: </w:t>
      </w:r>
      <w:r w:rsidR="005F67DE">
        <w:t>Monday 15</w:t>
      </w:r>
      <w:r w:rsidR="00CC5FD3" w:rsidRPr="00F1566D">
        <w:rPr>
          <w:vertAlign w:val="superscript"/>
        </w:rPr>
        <w:t>th</w:t>
      </w:r>
      <w:r w:rsidR="00CC5FD3" w:rsidRPr="00F1566D">
        <w:t xml:space="preserve"> </w:t>
      </w:r>
      <w:r w:rsidR="00344C9C" w:rsidRPr="00F1566D">
        <w:t>June</w:t>
      </w:r>
      <w:r w:rsidR="00FE30B2" w:rsidRPr="00F1566D">
        <w:t xml:space="preserve"> 2020</w:t>
      </w:r>
    </w:p>
    <w:p w14:paraId="310F2261" w14:textId="77777777" w:rsidR="00F1566D" w:rsidRPr="00F1566D" w:rsidRDefault="00F1566D" w:rsidP="00F1566D">
      <w:pPr>
        <w:rPr>
          <w:sz w:val="18"/>
          <w:szCs w:val="18"/>
        </w:rPr>
      </w:pPr>
    </w:p>
    <w:p w14:paraId="229F1F4D" w14:textId="2C3B82BD" w:rsidR="00E62539" w:rsidRPr="00F1566D" w:rsidRDefault="00FE30B2" w:rsidP="00F1566D">
      <w:pPr>
        <w:rPr>
          <w:sz w:val="18"/>
          <w:szCs w:val="18"/>
        </w:rPr>
      </w:pPr>
      <w:r w:rsidRPr="00F1566D">
        <w:rPr>
          <w:sz w:val="18"/>
          <w:szCs w:val="18"/>
        </w:rPr>
        <w:t>T</w:t>
      </w:r>
      <w:r w:rsidR="00733C81" w:rsidRPr="00F1566D">
        <w:rPr>
          <w:sz w:val="18"/>
          <w:szCs w:val="18"/>
        </w:rPr>
        <w:t>he appointment is subject to an enhanced DBS clearance. The school is committed to safeguarding</w:t>
      </w:r>
      <w:r w:rsidR="00344C9C" w:rsidRPr="00F1566D">
        <w:rPr>
          <w:sz w:val="18"/>
          <w:szCs w:val="18"/>
        </w:rPr>
        <w:t xml:space="preserve"> </w:t>
      </w:r>
      <w:r w:rsidR="00733C81" w:rsidRPr="00F1566D">
        <w:rPr>
          <w:sz w:val="18"/>
          <w:szCs w:val="18"/>
        </w:rPr>
        <w:t>and promoting the welfare of children and young people.</w:t>
      </w:r>
      <w:bookmarkStart w:id="0" w:name="_GoBack"/>
      <w:bookmarkEnd w:id="0"/>
    </w:p>
    <w:sectPr w:rsidR="00E62539" w:rsidRPr="00F1566D" w:rsidSect="00F1566D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1B3F" w14:textId="77777777" w:rsidR="003B6422" w:rsidRDefault="003B6422" w:rsidP="00F1566D">
      <w:pPr>
        <w:spacing w:after="0" w:line="240" w:lineRule="auto"/>
      </w:pPr>
      <w:r>
        <w:separator/>
      </w:r>
    </w:p>
  </w:endnote>
  <w:endnote w:type="continuationSeparator" w:id="0">
    <w:p w14:paraId="032ECC74" w14:textId="77777777" w:rsidR="003B6422" w:rsidRDefault="003B6422" w:rsidP="00F15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12D605" w14:textId="77777777" w:rsidR="003B6422" w:rsidRDefault="003B6422" w:rsidP="00F1566D">
      <w:pPr>
        <w:spacing w:after="0" w:line="240" w:lineRule="auto"/>
      </w:pPr>
      <w:r>
        <w:separator/>
      </w:r>
    </w:p>
  </w:footnote>
  <w:footnote w:type="continuationSeparator" w:id="0">
    <w:p w14:paraId="0CDEFF53" w14:textId="77777777" w:rsidR="003B6422" w:rsidRDefault="003B6422" w:rsidP="00F15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E58FF" w14:textId="77777777" w:rsidR="00F1566D" w:rsidRPr="00E71AB0" w:rsidRDefault="00F1566D" w:rsidP="00F1566D">
    <w:pPr>
      <w:keepNext/>
      <w:jc w:val="center"/>
      <w:outlineLvl w:val="0"/>
      <w:rPr>
        <w:rFonts w:ascii="Arial" w:hAnsi="Arial" w:cs="Arial"/>
        <w:b/>
        <w:sz w:val="28"/>
        <w:szCs w:val="28"/>
      </w:rPr>
    </w:pPr>
    <w:r w:rsidRPr="00E71AB0">
      <w:rPr>
        <w:b/>
        <w:noProof/>
        <w:szCs w:val="20"/>
        <w:u w:val="single"/>
        <w:lang w:eastAsia="en-GB" w:bidi="he-IL"/>
      </w:rPr>
      <w:drawing>
        <wp:inline distT="0" distB="0" distL="0" distR="0" wp14:anchorId="2F0C31CF" wp14:editId="01DF8D66">
          <wp:extent cx="1493520" cy="603250"/>
          <wp:effectExtent l="0" t="0" r="0" b="635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D8EDA7" w14:textId="77777777" w:rsidR="00F1566D" w:rsidRPr="00E71AB0" w:rsidRDefault="00F1566D" w:rsidP="00F1566D">
    <w:pPr>
      <w:keepNext/>
      <w:outlineLvl w:val="0"/>
      <w:rPr>
        <w:rFonts w:ascii="Arial" w:hAnsi="Arial" w:cs="Arial"/>
        <w:b/>
        <w:sz w:val="28"/>
        <w:szCs w:val="28"/>
      </w:rPr>
    </w:pPr>
  </w:p>
  <w:p w14:paraId="1621F04B" w14:textId="77777777" w:rsidR="00F1566D" w:rsidRPr="00E71AB0" w:rsidRDefault="00F1566D" w:rsidP="00F1566D">
    <w:pPr>
      <w:keepNext/>
      <w:jc w:val="center"/>
      <w:outlineLvl w:val="0"/>
      <w:rPr>
        <w:rFonts w:ascii="Arial" w:hAnsi="Arial" w:cs="Arial"/>
        <w:b/>
        <w:szCs w:val="20"/>
      </w:rPr>
    </w:pPr>
    <w:r w:rsidRPr="00E71AB0">
      <w:rPr>
        <w:rFonts w:ascii="Arial" w:hAnsi="Arial" w:cs="Arial"/>
        <w:b/>
        <w:sz w:val="28"/>
        <w:szCs w:val="28"/>
      </w:rPr>
      <w:t>HASMONEAN MULTI-ACADEMY TRUST</w:t>
    </w:r>
  </w:p>
  <w:p w14:paraId="06D16C10" w14:textId="77777777" w:rsidR="00F1566D" w:rsidRDefault="00F156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6B"/>
    <w:rsid w:val="00021B9D"/>
    <w:rsid w:val="00046FA7"/>
    <w:rsid w:val="000C3D6B"/>
    <w:rsid w:val="000C6AD7"/>
    <w:rsid w:val="000E5677"/>
    <w:rsid w:val="001D5302"/>
    <w:rsid w:val="001E47B2"/>
    <w:rsid w:val="001F5211"/>
    <w:rsid w:val="00243D41"/>
    <w:rsid w:val="002E3F4E"/>
    <w:rsid w:val="00344C9C"/>
    <w:rsid w:val="003B0446"/>
    <w:rsid w:val="003B6422"/>
    <w:rsid w:val="004307EC"/>
    <w:rsid w:val="00462736"/>
    <w:rsid w:val="004F2B7E"/>
    <w:rsid w:val="005463F9"/>
    <w:rsid w:val="0055666D"/>
    <w:rsid w:val="005F67DE"/>
    <w:rsid w:val="00647867"/>
    <w:rsid w:val="006560AE"/>
    <w:rsid w:val="00674589"/>
    <w:rsid w:val="006919CC"/>
    <w:rsid w:val="006A5FA2"/>
    <w:rsid w:val="006C5A85"/>
    <w:rsid w:val="006D2BE4"/>
    <w:rsid w:val="00733C81"/>
    <w:rsid w:val="0080648D"/>
    <w:rsid w:val="00820A9E"/>
    <w:rsid w:val="00877B0B"/>
    <w:rsid w:val="009A262A"/>
    <w:rsid w:val="00A560A1"/>
    <w:rsid w:val="00A77B92"/>
    <w:rsid w:val="00AB01B3"/>
    <w:rsid w:val="00B6102A"/>
    <w:rsid w:val="00B6793E"/>
    <w:rsid w:val="00B72468"/>
    <w:rsid w:val="00BB0736"/>
    <w:rsid w:val="00C6487F"/>
    <w:rsid w:val="00CC5FD3"/>
    <w:rsid w:val="00D25238"/>
    <w:rsid w:val="00D81A6E"/>
    <w:rsid w:val="00DF2993"/>
    <w:rsid w:val="00E62539"/>
    <w:rsid w:val="00F015D7"/>
    <w:rsid w:val="00F1566D"/>
    <w:rsid w:val="00F22F1A"/>
    <w:rsid w:val="00F45A55"/>
    <w:rsid w:val="00F63AF5"/>
    <w:rsid w:val="00FB0B40"/>
    <w:rsid w:val="00FE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AD2D7E"/>
  <w15:docId w15:val="{BFBD996F-315E-4DA8-8B6E-4FF84A34D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3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F4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156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56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56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56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566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5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66D"/>
  </w:style>
  <w:style w:type="paragraph" w:styleId="Footer">
    <w:name w:val="footer"/>
    <w:basedOn w:val="Normal"/>
    <w:link w:val="FooterChar"/>
    <w:uiPriority w:val="99"/>
    <w:unhideWhenUsed/>
    <w:rsid w:val="00F156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66D"/>
  </w:style>
  <w:style w:type="character" w:styleId="Hyperlink">
    <w:name w:val="Hyperlink"/>
    <w:basedOn w:val="DefaultParagraphFont"/>
    <w:semiHidden/>
    <w:unhideWhenUsed/>
    <w:rsid w:val="001E47B2"/>
    <w:rPr>
      <w:color w:val="0000FF"/>
      <w:u w:val="single"/>
    </w:rPr>
  </w:style>
  <w:style w:type="paragraph" w:styleId="NoSpacing">
    <w:name w:val="No Spacing"/>
    <w:uiPriority w:val="1"/>
    <w:qFormat/>
    <w:rsid w:val="001E47B2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asmoneanmat.org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ve\Destra%20Dropbox\Steven%20Blumgart\personal\Tzedakah\Hasmo\Menahel-et%20adver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0E39EC-22A6-4665-AC67-6F96A469F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Menahel-et advert</Template>
  <TotalTime>1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B</dc:creator>
  <cp:keywords/>
  <dc:description/>
  <cp:lastModifiedBy>Harris-Ellis, A</cp:lastModifiedBy>
  <cp:revision>3</cp:revision>
  <cp:lastPrinted>2020-04-22T09:46:00Z</cp:lastPrinted>
  <dcterms:created xsi:type="dcterms:W3CDTF">2020-05-15T08:50:00Z</dcterms:created>
  <dcterms:modified xsi:type="dcterms:W3CDTF">2020-05-18T10:11:00Z</dcterms:modified>
</cp:coreProperties>
</file>